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42620" w14:textId="77777777" w:rsidR="00431D8E" w:rsidRDefault="00431D8E"/>
    <w:tbl>
      <w:tblPr>
        <w:tblStyle w:val="Tablaconcuadrcula"/>
        <w:tblpPr w:leftFromText="141" w:rightFromText="141" w:vertAnchor="text" w:tblpY="1"/>
        <w:tblOverlap w:val="never"/>
        <w:tblW w:w="17289" w:type="dxa"/>
        <w:tblLayout w:type="fixed"/>
        <w:tblLook w:val="04A0" w:firstRow="1" w:lastRow="0" w:firstColumn="1" w:lastColumn="0" w:noHBand="0" w:noVBand="1"/>
      </w:tblPr>
      <w:tblGrid>
        <w:gridCol w:w="6376"/>
        <w:gridCol w:w="10913"/>
      </w:tblGrid>
      <w:tr w:rsidR="00431D8E" w:rsidRPr="00B0389C" w14:paraId="316BF020" w14:textId="77777777" w:rsidTr="00B67470">
        <w:trPr>
          <w:trHeight w:val="622"/>
          <w:tblHeader/>
        </w:trPr>
        <w:tc>
          <w:tcPr>
            <w:tcW w:w="6376" w:type="dxa"/>
            <w:noWrap/>
            <w:hideMark/>
          </w:tcPr>
          <w:p w14:paraId="2EB783F3" w14:textId="77777777" w:rsidR="00431D8E" w:rsidRPr="00B0389C" w:rsidRDefault="00431D8E" w:rsidP="00A90B2E">
            <w:pPr>
              <w:spacing w:line="240" w:lineRule="atLeast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TEMA </w:t>
            </w:r>
          </w:p>
        </w:tc>
        <w:tc>
          <w:tcPr>
            <w:tcW w:w="10913" w:type="dxa"/>
            <w:noWrap/>
            <w:hideMark/>
          </w:tcPr>
          <w:p w14:paraId="514DD186" w14:textId="77777777" w:rsidR="00431D8E" w:rsidRPr="00B0389C" w:rsidRDefault="00431D8E" w:rsidP="00A90B2E">
            <w:pPr>
              <w:spacing w:line="240" w:lineRule="atLeast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RESPUESTA</w:t>
            </w:r>
          </w:p>
        </w:tc>
      </w:tr>
      <w:tr w:rsidR="00431D8E" w:rsidRPr="00417DAC" w14:paraId="12ABBA68" w14:textId="77777777" w:rsidTr="00B67470">
        <w:trPr>
          <w:trHeight w:val="622"/>
        </w:trPr>
        <w:tc>
          <w:tcPr>
            <w:tcW w:w="6376" w:type="dxa"/>
            <w:noWrap/>
          </w:tcPr>
          <w:p w14:paraId="14E7CB6D" w14:textId="77777777" w:rsidR="00431D8E" w:rsidRPr="00417DAC" w:rsidRDefault="00431D8E" w:rsidP="00A90B2E">
            <w:pPr>
              <w:spacing w:line="240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PRESUPUESTO ASIGNADO A LA SECRETARÍA DE FINANZAS</w:t>
            </w:r>
          </w:p>
        </w:tc>
        <w:tc>
          <w:tcPr>
            <w:tcW w:w="10913" w:type="dxa"/>
            <w:noWrap/>
          </w:tcPr>
          <w:p w14:paraId="1B73D93C" w14:textId="77777777" w:rsidR="00431D8E" w:rsidRDefault="00B67470" w:rsidP="00A90B2E">
            <w:pPr>
              <w:spacing w:line="240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La información puede ser consultada en la página de internet de la Secretaría de Finanzas </w:t>
            </w:r>
            <w:hyperlink r:id="rId6" w:history="1">
              <w:r w:rsidR="00F87A3B" w:rsidRPr="00682D84">
                <w:rPr>
                  <w:rStyle w:val="Hipervnculo"/>
                  <w:rFonts w:ascii="Century Gothic" w:hAnsi="Century Gothic"/>
                  <w:sz w:val="18"/>
                  <w:szCs w:val="18"/>
                </w:rPr>
                <w:t>www.sefincoahuila.gob.mx</w:t>
              </w:r>
            </w:hyperlink>
            <w:r>
              <w:rPr>
                <w:rFonts w:ascii="Century Gothic" w:hAnsi="Century Gothic"/>
                <w:sz w:val="18"/>
                <w:szCs w:val="18"/>
              </w:rPr>
              <w:t>, en el menú Finanzas Públicas, submenú Presupuesto de Egresos.</w:t>
            </w:r>
          </w:p>
          <w:p w14:paraId="466194F5" w14:textId="77777777" w:rsidR="00B67470" w:rsidRDefault="00B67470" w:rsidP="00A90B2E">
            <w:pPr>
              <w:spacing w:line="240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De igual manera puede ser consultada en el apartado de la Información Pública Mínima dentro del rubro </w:t>
            </w:r>
            <w:r w:rsidR="00F87A3B">
              <w:rPr>
                <w:rFonts w:ascii="Century Gothic" w:hAnsi="Century Gothic"/>
                <w:sz w:val="18"/>
                <w:szCs w:val="18"/>
              </w:rPr>
              <w:t>P</w:t>
            </w:r>
            <w:r>
              <w:rPr>
                <w:rFonts w:ascii="Century Gothic" w:hAnsi="Century Gothic"/>
                <w:sz w:val="18"/>
                <w:szCs w:val="18"/>
              </w:rPr>
              <w:t xml:space="preserve">resupuesto asignado por lo general y por programa. </w:t>
            </w:r>
          </w:p>
          <w:p w14:paraId="289C63C1" w14:textId="77777777" w:rsidR="00B67470" w:rsidRPr="00417DAC" w:rsidRDefault="00B67470" w:rsidP="00A90B2E">
            <w:pPr>
              <w:spacing w:line="240" w:lineRule="atLeas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1D8E" w:rsidRPr="00417DAC" w14:paraId="09603014" w14:textId="77777777" w:rsidTr="00B67470">
        <w:trPr>
          <w:trHeight w:val="622"/>
        </w:trPr>
        <w:tc>
          <w:tcPr>
            <w:tcW w:w="6376" w:type="dxa"/>
            <w:noWrap/>
          </w:tcPr>
          <w:p w14:paraId="611AF2B5" w14:textId="77777777" w:rsidR="00431D8E" w:rsidRPr="00417DAC" w:rsidRDefault="00431D8E" w:rsidP="00A90B2E">
            <w:pPr>
              <w:spacing w:line="240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TABULADORES DE LOS TRABAJADORES AL SERVICIO DEL GOBIERNO DEL ESTADO</w:t>
            </w:r>
          </w:p>
        </w:tc>
        <w:tc>
          <w:tcPr>
            <w:tcW w:w="10913" w:type="dxa"/>
            <w:noWrap/>
          </w:tcPr>
          <w:p w14:paraId="61DDFC2B" w14:textId="77777777" w:rsidR="00B67470" w:rsidRDefault="00B67470" w:rsidP="00A90B2E">
            <w:pPr>
              <w:spacing w:line="240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La información puede ser consultada en la página de internet de la Secretaría de Finanzas </w:t>
            </w:r>
            <w:hyperlink r:id="rId7" w:history="1">
              <w:r w:rsidR="00F87A3B" w:rsidRPr="00682D84">
                <w:rPr>
                  <w:rStyle w:val="Hipervnculo"/>
                  <w:rFonts w:ascii="Century Gothic" w:hAnsi="Century Gothic"/>
                  <w:sz w:val="18"/>
                  <w:szCs w:val="18"/>
                </w:rPr>
                <w:t>www.sefincoahuila.gob.mx</w:t>
              </w:r>
            </w:hyperlink>
            <w:r>
              <w:rPr>
                <w:rFonts w:ascii="Century Gothic" w:hAnsi="Century Gothic"/>
                <w:sz w:val="18"/>
                <w:szCs w:val="18"/>
              </w:rPr>
              <w:t>, en el menú Estructura, submenú Tabulador de Sueldos.</w:t>
            </w:r>
          </w:p>
          <w:p w14:paraId="1C1FE579" w14:textId="77777777" w:rsidR="00431D8E" w:rsidRDefault="00B67470" w:rsidP="00A90B2E">
            <w:pPr>
              <w:spacing w:line="240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 igual manera puede ser consultada en el apartado de la Información Pública Mínima dentro del rubro Remuneración mensual por puesto.</w:t>
            </w:r>
          </w:p>
          <w:p w14:paraId="0EB3235C" w14:textId="77777777" w:rsidR="00B67470" w:rsidRPr="00417DAC" w:rsidRDefault="00B67470" w:rsidP="00A90B2E">
            <w:pPr>
              <w:spacing w:line="240" w:lineRule="atLeas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1D8E" w:rsidRPr="00417DAC" w14:paraId="71807493" w14:textId="77777777" w:rsidTr="00B67470">
        <w:trPr>
          <w:trHeight w:val="622"/>
        </w:trPr>
        <w:tc>
          <w:tcPr>
            <w:tcW w:w="6376" w:type="dxa"/>
            <w:noWrap/>
          </w:tcPr>
          <w:p w14:paraId="4A2136D2" w14:textId="77777777" w:rsidR="00431D8E" w:rsidRPr="00417DAC" w:rsidRDefault="00431D8E" w:rsidP="00A90B2E">
            <w:pPr>
              <w:spacing w:line="240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DEUDA PÚBLICA ESTATAL</w:t>
            </w:r>
          </w:p>
        </w:tc>
        <w:tc>
          <w:tcPr>
            <w:tcW w:w="10913" w:type="dxa"/>
            <w:noWrap/>
          </w:tcPr>
          <w:p w14:paraId="77410208" w14:textId="77777777" w:rsidR="00B67470" w:rsidRDefault="00B67470" w:rsidP="00A90B2E">
            <w:pPr>
              <w:spacing w:line="240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La información puede ser consultada en la página de internet de la Secretaría de Finanzas </w:t>
            </w:r>
            <w:hyperlink r:id="rId8" w:history="1">
              <w:r w:rsidR="00F87A3B" w:rsidRPr="00682D84">
                <w:rPr>
                  <w:rStyle w:val="Hipervnculo"/>
                  <w:rFonts w:ascii="Century Gothic" w:hAnsi="Century Gothic"/>
                  <w:sz w:val="18"/>
                  <w:szCs w:val="18"/>
                </w:rPr>
                <w:t>www.sefincoahuila.gob.mx</w:t>
              </w:r>
            </w:hyperlink>
            <w:r>
              <w:rPr>
                <w:rFonts w:ascii="Century Gothic" w:hAnsi="Century Gothic"/>
                <w:sz w:val="18"/>
                <w:szCs w:val="18"/>
              </w:rPr>
              <w:t xml:space="preserve">, en el menú Finanzas Públicas, submenú </w:t>
            </w:r>
            <w:r w:rsidR="00F87A3B">
              <w:rPr>
                <w:rFonts w:ascii="Century Gothic" w:hAnsi="Century Gothic"/>
                <w:sz w:val="18"/>
                <w:szCs w:val="18"/>
              </w:rPr>
              <w:t>Deuda Pública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13F7F4C1" w14:textId="77777777" w:rsidR="00431D8E" w:rsidRDefault="00B67470" w:rsidP="00A90B2E">
            <w:pPr>
              <w:spacing w:line="240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De igual manera puede ser consultada en el apartado de la Información Pública Mínima dentro del rubro </w:t>
            </w:r>
            <w:r w:rsidR="00F87A3B">
              <w:rPr>
                <w:rFonts w:ascii="Century Gothic" w:hAnsi="Century Gothic"/>
                <w:sz w:val="18"/>
                <w:szCs w:val="18"/>
              </w:rPr>
              <w:t>Deuda Pública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2A754FBB" w14:textId="77777777" w:rsidR="00B67470" w:rsidRPr="00417DAC" w:rsidRDefault="00B67470" w:rsidP="00A90B2E">
            <w:pPr>
              <w:spacing w:line="240" w:lineRule="atLeas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1D8E" w:rsidRPr="00417DAC" w14:paraId="70123B37" w14:textId="77777777" w:rsidTr="00B67470">
        <w:trPr>
          <w:trHeight w:val="622"/>
        </w:trPr>
        <w:tc>
          <w:tcPr>
            <w:tcW w:w="6376" w:type="dxa"/>
            <w:noWrap/>
          </w:tcPr>
          <w:p w14:paraId="68051BB8" w14:textId="77777777" w:rsidR="00431D8E" w:rsidRPr="00417DAC" w:rsidRDefault="00431D8E" w:rsidP="00A90B2E">
            <w:pPr>
              <w:spacing w:line="240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CUENTA PÚBLICA ESTATAL</w:t>
            </w:r>
          </w:p>
        </w:tc>
        <w:tc>
          <w:tcPr>
            <w:tcW w:w="10913" w:type="dxa"/>
            <w:noWrap/>
          </w:tcPr>
          <w:p w14:paraId="27054679" w14:textId="77777777" w:rsidR="00B67470" w:rsidRDefault="00B67470" w:rsidP="00A90B2E">
            <w:pPr>
              <w:spacing w:line="240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La información puede ser consultada en la página de internet de la Secretaría de Finanzas </w:t>
            </w:r>
            <w:hyperlink r:id="rId9" w:history="1">
              <w:r w:rsidR="00F87A3B" w:rsidRPr="00682D84">
                <w:rPr>
                  <w:rStyle w:val="Hipervnculo"/>
                  <w:rFonts w:ascii="Century Gothic" w:hAnsi="Century Gothic"/>
                  <w:sz w:val="18"/>
                  <w:szCs w:val="18"/>
                </w:rPr>
                <w:t>www.sefincoahuila.gob.mx</w:t>
              </w:r>
            </w:hyperlink>
            <w:r>
              <w:rPr>
                <w:rFonts w:ascii="Century Gothic" w:hAnsi="Century Gothic"/>
                <w:sz w:val="18"/>
                <w:szCs w:val="18"/>
              </w:rPr>
              <w:t xml:space="preserve">, en el menú Finanzas Públicas, submenú </w:t>
            </w:r>
            <w:r w:rsidR="00F87A3B">
              <w:rPr>
                <w:rFonts w:ascii="Century Gothic" w:hAnsi="Century Gothic"/>
                <w:sz w:val="18"/>
                <w:szCs w:val="18"/>
              </w:rPr>
              <w:t>Avances de Gestión Financiera y Cuenta Pública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106D67A0" w14:textId="77777777" w:rsidR="00431D8E" w:rsidRDefault="00B67470" w:rsidP="00A90B2E">
            <w:pPr>
              <w:spacing w:line="240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De igual manera puede ser consultada en el apartado de la Información Pública Mínima dentro del rubro </w:t>
            </w:r>
            <w:r w:rsidR="00F87A3B">
              <w:rPr>
                <w:rFonts w:ascii="Century Gothic" w:hAnsi="Century Gothic"/>
                <w:sz w:val="18"/>
                <w:szCs w:val="18"/>
              </w:rPr>
              <w:t>Informes de Avance de Gestión Financiera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502D2C88" w14:textId="77777777" w:rsidR="00B67470" w:rsidRPr="00417DAC" w:rsidRDefault="00B67470" w:rsidP="00A90B2E">
            <w:pPr>
              <w:spacing w:line="240" w:lineRule="atLeas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1D8E" w:rsidRPr="00417DAC" w14:paraId="0B1588A7" w14:textId="77777777" w:rsidTr="00B67470">
        <w:trPr>
          <w:trHeight w:val="622"/>
        </w:trPr>
        <w:tc>
          <w:tcPr>
            <w:tcW w:w="6376" w:type="dxa"/>
            <w:noWrap/>
          </w:tcPr>
          <w:p w14:paraId="067696B5" w14:textId="77777777" w:rsidR="00431D8E" w:rsidRPr="00417DAC" w:rsidRDefault="00431D8E" w:rsidP="00A90B2E">
            <w:pPr>
              <w:spacing w:line="240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INFOR</w:t>
            </w:r>
            <w:r w:rsidR="00B67470">
              <w:rPr>
                <w:rFonts w:ascii="Century Gothic" w:hAnsi="Century Gothic"/>
                <w:sz w:val="18"/>
                <w:szCs w:val="18"/>
              </w:rPr>
              <w:t>MES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DE INGRESOS Y EGRESOS ESTATAL</w:t>
            </w:r>
          </w:p>
        </w:tc>
        <w:tc>
          <w:tcPr>
            <w:tcW w:w="10913" w:type="dxa"/>
            <w:noWrap/>
          </w:tcPr>
          <w:p w14:paraId="0E805C9F" w14:textId="77777777" w:rsidR="00B67470" w:rsidRDefault="00B67470" w:rsidP="00A90B2E">
            <w:pPr>
              <w:spacing w:line="240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La información puede ser consultada en la página de internet de la Secretaría de Finanzas </w:t>
            </w:r>
            <w:hyperlink r:id="rId10" w:history="1">
              <w:r w:rsidR="00F87A3B" w:rsidRPr="00682D84">
                <w:rPr>
                  <w:rStyle w:val="Hipervnculo"/>
                  <w:rFonts w:ascii="Century Gothic" w:hAnsi="Century Gothic"/>
                  <w:sz w:val="18"/>
                  <w:szCs w:val="18"/>
                </w:rPr>
                <w:t>www.sefincoahuila.gob.mx</w:t>
              </w:r>
            </w:hyperlink>
            <w:r>
              <w:rPr>
                <w:rFonts w:ascii="Century Gothic" w:hAnsi="Century Gothic"/>
                <w:sz w:val="18"/>
                <w:szCs w:val="18"/>
              </w:rPr>
              <w:t xml:space="preserve">, en el menú Finanzas Públicas, submenú </w:t>
            </w:r>
            <w:r w:rsidR="00F83511">
              <w:rPr>
                <w:rFonts w:ascii="Century Gothic" w:hAnsi="Century Gothic"/>
                <w:sz w:val="18"/>
                <w:szCs w:val="18"/>
              </w:rPr>
              <w:t>Informes de Ingresos y Egresos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6D6E0272" w14:textId="77777777" w:rsidR="00431D8E" w:rsidRDefault="00B67470" w:rsidP="00A90B2E">
            <w:pPr>
              <w:spacing w:line="240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 igual manera puede ser consultada en el apartado de la Información Pública Mínima dentro del rubro</w:t>
            </w:r>
            <w:r w:rsidR="00F83511">
              <w:rPr>
                <w:rFonts w:ascii="Century Gothic" w:hAnsi="Century Gothic"/>
                <w:sz w:val="18"/>
                <w:szCs w:val="18"/>
              </w:rPr>
              <w:t xml:space="preserve"> Informe Anual de actividades, pestaña informe de ingresos y egresos. </w:t>
            </w:r>
          </w:p>
          <w:p w14:paraId="3060C295" w14:textId="77777777" w:rsidR="00B67470" w:rsidRPr="00417DAC" w:rsidRDefault="00B67470" w:rsidP="00A90B2E">
            <w:pPr>
              <w:spacing w:line="240" w:lineRule="atLeas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B7BD8FE" w14:textId="77777777" w:rsidR="00897F99" w:rsidRDefault="00897F99" w:rsidP="00A90B2E">
      <w:pPr>
        <w:widowControl w:val="0"/>
        <w:autoSpaceDE w:val="0"/>
        <w:autoSpaceDN w:val="0"/>
        <w:adjustRightInd w:val="0"/>
        <w:spacing w:after="0" w:line="276" w:lineRule="auto"/>
        <w:ind w:right="46"/>
        <w:rPr>
          <w:rFonts w:ascii="Century Gothic" w:hAnsi="Century Gothic" w:cs="Century Gothic"/>
          <w:sz w:val="18"/>
          <w:szCs w:val="18"/>
        </w:rPr>
      </w:pPr>
    </w:p>
    <w:p w14:paraId="66DC4B27" w14:textId="6EC6DE6A" w:rsidR="00A571DA" w:rsidRDefault="00A571DA" w:rsidP="00A90B2E">
      <w:pPr>
        <w:widowControl w:val="0"/>
        <w:autoSpaceDE w:val="0"/>
        <w:autoSpaceDN w:val="0"/>
        <w:adjustRightInd w:val="0"/>
        <w:spacing w:after="0" w:line="276" w:lineRule="auto"/>
        <w:ind w:right="46"/>
        <w:rPr>
          <w:rFonts w:ascii="Century Gothic" w:hAnsi="Century Gothic" w:cs="Century Gothic"/>
          <w:sz w:val="18"/>
          <w:szCs w:val="18"/>
        </w:rPr>
      </w:pPr>
      <w:r w:rsidRPr="00A571DA">
        <w:rPr>
          <w:rFonts w:ascii="Century Gothic" w:hAnsi="Century Gothic" w:cs="Century Gothic"/>
          <w:sz w:val="18"/>
          <w:szCs w:val="18"/>
        </w:rPr>
        <w:t>Fecha de última publicación en internet:</w:t>
      </w:r>
      <w:r w:rsidR="00DE778F">
        <w:rPr>
          <w:rFonts w:ascii="Century Gothic" w:hAnsi="Century Gothic" w:cs="Century Gothic"/>
          <w:sz w:val="18"/>
          <w:szCs w:val="18"/>
        </w:rPr>
        <w:t xml:space="preserve"> 31/03</w:t>
      </w:r>
      <w:bookmarkStart w:id="0" w:name="_GoBack"/>
      <w:bookmarkEnd w:id="0"/>
      <w:r w:rsidR="00824B62">
        <w:rPr>
          <w:rFonts w:ascii="Century Gothic" w:hAnsi="Century Gothic" w:cs="Century Gothic"/>
          <w:sz w:val="18"/>
          <w:szCs w:val="18"/>
        </w:rPr>
        <w:t>/2025</w:t>
      </w:r>
    </w:p>
    <w:p w14:paraId="21E6A04C" w14:textId="140D8CB9" w:rsidR="00A90B2E" w:rsidRPr="00A90B2E" w:rsidRDefault="00A90B2E" w:rsidP="00A90B2E">
      <w:pPr>
        <w:widowControl w:val="0"/>
        <w:autoSpaceDE w:val="0"/>
        <w:autoSpaceDN w:val="0"/>
        <w:adjustRightInd w:val="0"/>
        <w:spacing w:after="0" w:line="276" w:lineRule="auto"/>
        <w:ind w:right="46"/>
        <w:rPr>
          <w:rFonts w:ascii="Century Gothic" w:hAnsi="Century Gothic" w:cs="Century Gothic"/>
          <w:sz w:val="18"/>
          <w:szCs w:val="18"/>
        </w:rPr>
      </w:pPr>
      <w:r w:rsidRPr="00A90B2E">
        <w:rPr>
          <w:rFonts w:ascii="Century Gothic" w:hAnsi="Century Gothic" w:cs="Century Gothic"/>
          <w:sz w:val="18"/>
          <w:szCs w:val="18"/>
        </w:rPr>
        <w:t xml:space="preserve">Encargado o responsable de la información: Lic. </w:t>
      </w:r>
      <w:r w:rsidR="00897F99">
        <w:rPr>
          <w:rFonts w:ascii="Century Gothic" w:hAnsi="Century Gothic" w:cs="Century Gothic"/>
          <w:sz w:val="18"/>
          <w:szCs w:val="18"/>
        </w:rPr>
        <w:t>Natalia Ortega Morales</w:t>
      </w:r>
    </w:p>
    <w:p w14:paraId="27A04EB0" w14:textId="77777777" w:rsidR="00431D8E" w:rsidRDefault="00A90B2E" w:rsidP="00A90B2E">
      <w:pPr>
        <w:widowControl w:val="0"/>
        <w:autoSpaceDE w:val="0"/>
        <w:autoSpaceDN w:val="0"/>
        <w:adjustRightInd w:val="0"/>
        <w:spacing w:after="0" w:line="276" w:lineRule="auto"/>
        <w:ind w:right="46"/>
      </w:pPr>
      <w:r w:rsidRPr="00A90B2E">
        <w:rPr>
          <w:rFonts w:ascii="Century Gothic" w:hAnsi="Century Gothic" w:cs="Century Gothic"/>
          <w:sz w:val="18"/>
          <w:szCs w:val="18"/>
        </w:rPr>
        <w:t>Unidad Administrativa: Unidad de Transparencia</w:t>
      </w:r>
    </w:p>
    <w:sectPr w:rsidR="00431D8E" w:rsidSect="00CC46FB">
      <w:headerReference w:type="default" r:id="rId11"/>
      <w:pgSz w:w="20160" w:h="12240" w:orient="landscape" w:code="5"/>
      <w:pgMar w:top="1701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E2ABA" w14:textId="77777777" w:rsidR="002727A6" w:rsidRDefault="002727A6" w:rsidP="00431D8E">
      <w:pPr>
        <w:spacing w:after="0" w:line="240" w:lineRule="auto"/>
      </w:pPr>
      <w:r>
        <w:separator/>
      </w:r>
    </w:p>
  </w:endnote>
  <w:endnote w:type="continuationSeparator" w:id="0">
    <w:p w14:paraId="31999BA9" w14:textId="77777777" w:rsidR="002727A6" w:rsidRDefault="002727A6" w:rsidP="0043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CD3D6" w14:textId="77777777" w:rsidR="002727A6" w:rsidRDefault="002727A6" w:rsidP="00431D8E">
      <w:pPr>
        <w:spacing w:after="0" w:line="240" w:lineRule="auto"/>
      </w:pPr>
      <w:r>
        <w:separator/>
      </w:r>
    </w:p>
  </w:footnote>
  <w:footnote w:type="continuationSeparator" w:id="0">
    <w:p w14:paraId="762EE955" w14:textId="77777777" w:rsidR="002727A6" w:rsidRDefault="002727A6" w:rsidP="00431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D7428" w14:textId="71306F41" w:rsidR="009D0BE3" w:rsidRDefault="009D0BE3" w:rsidP="009D0BE3">
    <w:pPr>
      <w:pStyle w:val="Encabezado"/>
      <w:rPr>
        <w:rFonts w:ascii="Century Gothic" w:hAnsi="Century Gothic"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47DDAFE" wp14:editId="7C8FA6B9">
          <wp:simplePos x="0" y="0"/>
          <wp:positionH relativeFrom="margin">
            <wp:posOffset>9428480</wp:posOffset>
          </wp:positionH>
          <wp:positionV relativeFrom="paragraph">
            <wp:posOffset>93345</wp:posOffset>
          </wp:positionV>
          <wp:extent cx="1618615" cy="657225"/>
          <wp:effectExtent l="0" t="0" r="635" b="9525"/>
          <wp:wrapTopAndBottom/>
          <wp:docPr id="1269699063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699063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B46F839" wp14:editId="0CAAB1C1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1647745146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4DE705" w14:textId="223BF4F0" w:rsidR="009D0BE3" w:rsidRDefault="009D0BE3" w:rsidP="009D0BE3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78B448BF" w14:textId="6B80F0EF" w:rsidR="00431D8E" w:rsidRPr="009D0BE3" w:rsidRDefault="00431D8E" w:rsidP="009D0B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8E"/>
    <w:rsid w:val="0000760E"/>
    <w:rsid w:val="000128AC"/>
    <w:rsid w:val="000174FD"/>
    <w:rsid w:val="00050120"/>
    <w:rsid w:val="00073899"/>
    <w:rsid w:val="00080FB2"/>
    <w:rsid w:val="0008380D"/>
    <w:rsid w:val="00086B50"/>
    <w:rsid w:val="000A46C7"/>
    <w:rsid w:val="000A6649"/>
    <w:rsid w:val="000B00F8"/>
    <w:rsid w:val="000B5BF5"/>
    <w:rsid w:val="000B6C49"/>
    <w:rsid w:val="000D37D0"/>
    <w:rsid w:val="000D4250"/>
    <w:rsid w:val="000E08B4"/>
    <w:rsid w:val="000F1EA8"/>
    <w:rsid w:val="000F7273"/>
    <w:rsid w:val="00106118"/>
    <w:rsid w:val="001205FF"/>
    <w:rsid w:val="00120716"/>
    <w:rsid w:val="00137794"/>
    <w:rsid w:val="00143A60"/>
    <w:rsid w:val="00153137"/>
    <w:rsid w:val="00164FF9"/>
    <w:rsid w:val="0017029A"/>
    <w:rsid w:val="00172096"/>
    <w:rsid w:val="001737FA"/>
    <w:rsid w:val="0017490B"/>
    <w:rsid w:val="00180CC7"/>
    <w:rsid w:val="00190004"/>
    <w:rsid w:val="001A69F1"/>
    <w:rsid w:val="001B56A0"/>
    <w:rsid w:val="001C0E9B"/>
    <w:rsid w:val="001E3755"/>
    <w:rsid w:val="00204669"/>
    <w:rsid w:val="002161BC"/>
    <w:rsid w:val="0022030F"/>
    <w:rsid w:val="002306EF"/>
    <w:rsid w:val="00236121"/>
    <w:rsid w:val="00257807"/>
    <w:rsid w:val="002727A6"/>
    <w:rsid w:val="002A366B"/>
    <w:rsid w:val="002B1774"/>
    <w:rsid w:val="002C2563"/>
    <w:rsid w:val="002E21FD"/>
    <w:rsid w:val="002E23BD"/>
    <w:rsid w:val="002F1271"/>
    <w:rsid w:val="00313303"/>
    <w:rsid w:val="00327252"/>
    <w:rsid w:val="00335ACB"/>
    <w:rsid w:val="003638C4"/>
    <w:rsid w:val="003672EB"/>
    <w:rsid w:val="003768B6"/>
    <w:rsid w:val="00381069"/>
    <w:rsid w:val="00394CA9"/>
    <w:rsid w:val="003952B6"/>
    <w:rsid w:val="003A4CFC"/>
    <w:rsid w:val="003A4E02"/>
    <w:rsid w:val="003C174F"/>
    <w:rsid w:val="003E792D"/>
    <w:rsid w:val="003F245A"/>
    <w:rsid w:val="003F6132"/>
    <w:rsid w:val="0041739D"/>
    <w:rsid w:val="00423E48"/>
    <w:rsid w:val="004254B8"/>
    <w:rsid w:val="00430E8D"/>
    <w:rsid w:val="00431D8E"/>
    <w:rsid w:val="004771EE"/>
    <w:rsid w:val="00480937"/>
    <w:rsid w:val="004832F9"/>
    <w:rsid w:val="0048573F"/>
    <w:rsid w:val="0049294B"/>
    <w:rsid w:val="004A7587"/>
    <w:rsid w:val="004B441B"/>
    <w:rsid w:val="004F392F"/>
    <w:rsid w:val="005051B7"/>
    <w:rsid w:val="00510D1E"/>
    <w:rsid w:val="00512B0F"/>
    <w:rsid w:val="00514985"/>
    <w:rsid w:val="005324CA"/>
    <w:rsid w:val="00543A4D"/>
    <w:rsid w:val="005759E3"/>
    <w:rsid w:val="005853B2"/>
    <w:rsid w:val="00587782"/>
    <w:rsid w:val="00590BA4"/>
    <w:rsid w:val="005916F2"/>
    <w:rsid w:val="005A1FC5"/>
    <w:rsid w:val="005B3F92"/>
    <w:rsid w:val="005C3940"/>
    <w:rsid w:val="005F3BED"/>
    <w:rsid w:val="005F6EB6"/>
    <w:rsid w:val="0060393E"/>
    <w:rsid w:val="006103FA"/>
    <w:rsid w:val="00617628"/>
    <w:rsid w:val="00626418"/>
    <w:rsid w:val="00631881"/>
    <w:rsid w:val="00640588"/>
    <w:rsid w:val="00643F8E"/>
    <w:rsid w:val="00656017"/>
    <w:rsid w:val="00666359"/>
    <w:rsid w:val="00674C57"/>
    <w:rsid w:val="00675151"/>
    <w:rsid w:val="006A1DC3"/>
    <w:rsid w:val="006A7829"/>
    <w:rsid w:val="006B38F9"/>
    <w:rsid w:val="006D6F96"/>
    <w:rsid w:val="006E3435"/>
    <w:rsid w:val="006E3AB1"/>
    <w:rsid w:val="006F09AF"/>
    <w:rsid w:val="00714209"/>
    <w:rsid w:val="007345DA"/>
    <w:rsid w:val="00742FC8"/>
    <w:rsid w:val="00743BB3"/>
    <w:rsid w:val="007520DF"/>
    <w:rsid w:val="00760DB0"/>
    <w:rsid w:val="00767BF6"/>
    <w:rsid w:val="00773EEA"/>
    <w:rsid w:val="007749A4"/>
    <w:rsid w:val="007749DC"/>
    <w:rsid w:val="00777943"/>
    <w:rsid w:val="007A74C2"/>
    <w:rsid w:val="007C3061"/>
    <w:rsid w:val="007D36CE"/>
    <w:rsid w:val="007D6076"/>
    <w:rsid w:val="008044F2"/>
    <w:rsid w:val="00807E1C"/>
    <w:rsid w:val="00824B62"/>
    <w:rsid w:val="0083158B"/>
    <w:rsid w:val="00863327"/>
    <w:rsid w:val="00871D20"/>
    <w:rsid w:val="00872853"/>
    <w:rsid w:val="0087367A"/>
    <w:rsid w:val="00873B0A"/>
    <w:rsid w:val="00892B50"/>
    <w:rsid w:val="00897F99"/>
    <w:rsid w:val="008B76D2"/>
    <w:rsid w:val="008C239F"/>
    <w:rsid w:val="008C6C70"/>
    <w:rsid w:val="008F5D50"/>
    <w:rsid w:val="008F710A"/>
    <w:rsid w:val="00903AEA"/>
    <w:rsid w:val="009238AF"/>
    <w:rsid w:val="00923A23"/>
    <w:rsid w:val="0092438A"/>
    <w:rsid w:val="009376F9"/>
    <w:rsid w:val="00937D1D"/>
    <w:rsid w:val="009467E7"/>
    <w:rsid w:val="00977E35"/>
    <w:rsid w:val="00982FFD"/>
    <w:rsid w:val="00985427"/>
    <w:rsid w:val="00991143"/>
    <w:rsid w:val="009A560D"/>
    <w:rsid w:val="009A63D4"/>
    <w:rsid w:val="009C33FA"/>
    <w:rsid w:val="009D0BE3"/>
    <w:rsid w:val="009E5575"/>
    <w:rsid w:val="009F45D5"/>
    <w:rsid w:val="009F48F2"/>
    <w:rsid w:val="00A008A6"/>
    <w:rsid w:val="00A12CD5"/>
    <w:rsid w:val="00A22971"/>
    <w:rsid w:val="00A23B39"/>
    <w:rsid w:val="00A242BC"/>
    <w:rsid w:val="00A40DC0"/>
    <w:rsid w:val="00A47489"/>
    <w:rsid w:val="00A47D29"/>
    <w:rsid w:val="00A571DA"/>
    <w:rsid w:val="00A67701"/>
    <w:rsid w:val="00A72664"/>
    <w:rsid w:val="00A82F62"/>
    <w:rsid w:val="00A90B2E"/>
    <w:rsid w:val="00A97AF3"/>
    <w:rsid w:val="00A97CE4"/>
    <w:rsid w:val="00AA08BC"/>
    <w:rsid w:val="00AA146A"/>
    <w:rsid w:val="00AB14EE"/>
    <w:rsid w:val="00AB3801"/>
    <w:rsid w:val="00AC2089"/>
    <w:rsid w:val="00AD2E83"/>
    <w:rsid w:val="00AE2BD5"/>
    <w:rsid w:val="00AE511A"/>
    <w:rsid w:val="00AF1257"/>
    <w:rsid w:val="00B135AC"/>
    <w:rsid w:val="00B31EDE"/>
    <w:rsid w:val="00B34EEF"/>
    <w:rsid w:val="00B37C44"/>
    <w:rsid w:val="00B47399"/>
    <w:rsid w:val="00B657B4"/>
    <w:rsid w:val="00B67470"/>
    <w:rsid w:val="00B77B5D"/>
    <w:rsid w:val="00B9513C"/>
    <w:rsid w:val="00BC663E"/>
    <w:rsid w:val="00BD1ECC"/>
    <w:rsid w:val="00BD5F3C"/>
    <w:rsid w:val="00BF4909"/>
    <w:rsid w:val="00C003E7"/>
    <w:rsid w:val="00C1629F"/>
    <w:rsid w:val="00C20419"/>
    <w:rsid w:val="00C50C1F"/>
    <w:rsid w:val="00C559C6"/>
    <w:rsid w:val="00C61AB6"/>
    <w:rsid w:val="00C71EBB"/>
    <w:rsid w:val="00C858C7"/>
    <w:rsid w:val="00C92EC0"/>
    <w:rsid w:val="00C96BAE"/>
    <w:rsid w:val="00CB357C"/>
    <w:rsid w:val="00CB7BD5"/>
    <w:rsid w:val="00CC46FB"/>
    <w:rsid w:val="00CD2126"/>
    <w:rsid w:val="00CE1239"/>
    <w:rsid w:val="00CE2070"/>
    <w:rsid w:val="00D1214D"/>
    <w:rsid w:val="00D254CE"/>
    <w:rsid w:val="00D32F03"/>
    <w:rsid w:val="00D376E8"/>
    <w:rsid w:val="00D87C2D"/>
    <w:rsid w:val="00DB02B6"/>
    <w:rsid w:val="00DB0F7B"/>
    <w:rsid w:val="00DC5FF3"/>
    <w:rsid w:val="00DE14B7"/>
    <w:rsid w:val="00DE778F"/>
    <w:rsid w:val="00DF1538"/>
    <w:rsid w:val="00E011FC"/>
    <w:rsid w:val="00E06980"/>
    <w:rsid w:val="00E121A7"/>
    <w:rsid w:val="00E24FF7"/>
    <w:rsid w:val="00E32DDF"/>
    <w:rsid w:val="00E35896"/>
    <w:rsid w:val="00E37C67"/>
    <w:rsid w:val="00E421EE"/>
    <w:rsid w:val="00EC039B"/>
    <w:rsid w:val="00EC4EEC"/>
    <w:rsid w:val="00EC7C91"/>
    <w:rsid w:val="00ED2166"/>
    <w:rsid w:val="00ED78C9"/>
    <w:rsid w:val="00EF6C81"/>
    <w:rsid w:val="00F01D44"/>
    <w:rsid w:val="00F30D23"/>
    <w:rsid w:val="00F51DA9"/>
    <w:rsid w:val="00F51FAD"/>
    <w:rsid w:val="00F64F35"/>
    <w:rsid w:val="00F65033"/>
    <w:rsid w:val="00F66A4B"/>
    <w:rsid w:val="00F74BAD"/>
    <w:rsid w:val="00F80C0A"/>
    <w:rsid w:val="00F8194A"/>
    <w:rsid w:val="00F83234"/>
    <w:rsid w:val="00F83511"/>
    <w:rsid w:val="00F87A3B"/>
    <w:rsid w:val="00F94B34"/>
    <w:rsid w:val="00FA1DBF"/>
    <w:rsid w:val="00FC43CD"/>
    <w:rsid w:val="00FC5AFA"/>
    <w:rsid w:val="00FE5307"/>
    <w:rsid w:val="00FE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E2817"/>
  <w15:chartTrackingRefBased/>
  <w15:docId w15:val="{9508AD82-499D-4FD4-922D-6016581D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D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1D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1D8E"/>
  </w:style>
  <w:style w:type="paragraph" w:styleId="Piedepgina">
    <w:name w:val="footer"/>
    <w:basedOn w:val="Normal"/>
    <w:link w:val="PiedepginaCar"/>
    <w:uiPriority w:val="99"/>
    <w:unhideWhenUsed/>
    <w:rsid w:val="00431D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D8E"/>
  </w:style>
  <w:style w:type="table" w:styleId="Tablaconcuadrcula">
    <w:name w:val="Table Grid"/>
    <w:basedOn w:val="Tablanormal"/>
    <w:rsid w:val="0043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6747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2F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39D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9D0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fincoahuila.gob.m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efincoahuila.gob.m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fincoahuila.gob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sefincoahuila.gob.m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fincoahuila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Transparencia02</dc:creator>
  <cp:keywords/>
  <dc:description/>
  <cp:lastModifiedBy>ELITEDESK28</cp:lastModifiedBy>
  <cp:revision>149</cp:revision>
  <cp:lastPrinted>2022-02-03T17:25:00Z</cp:lastPrinted>
  <dcterms:created xsi:type="dcterms:W3CDTF">2014-10-31T16:47:00Z</dcterms:created>
  <dcterms:modified xsi:type="dcterms:W3CDTF">2025-03-26T18:02:00Z</dcterms:modified>
</cp:coreProperties>
</file>