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A49A" w14:textId="1909E7D0" w:rsidR="00FF4B1B" w:rsidRPr="00446482" w:rsidRDefault="00FF4B1B" w:rsidP="00446482">
      <w:pPr>
        <w:spacing w:line="240" w:lineRule="auto"/>
        <w:rPr>
          <w:rFonts w:ascii="Century Gothic" w:eastAsia="Times New Roman" w:hAnsi="Century Gothic" w:cs="Arial"/>
          <w:b/>
          <w:bCs/>
          <w:i/>
          <w:iCs/>
          <w:szCs w:val="24"/>
          <w:lang w:val="es-MX" w:eastAsia="es-MX"/>
        </w:rPr>
      </w:pPr>
    </w:p>
    <w:tbl>
      <w:tblPr>
        <w:tblW w:w="1793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4"/>
      </w:tblGrid>
      <w:tr w:rsidR="00B039BE" w:rsidRPr="00446482" w14:paraId="20AC363F" w14:textId="77777777" w:rsidTr="00446482">
        <w:trPr>
          <w:trHeight w:val="402"/>
        </w:trPr>
        <w:tc>
          <w:tcPr>
            <w:tcW w:w="17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6228"/>
            <w:vAlign w:val="bottom"/>
            <w:hideMark/>
          </w:tcPr>
          <w:p w14:paraId="40CD57C0" w14:textId="2E387D2E" w:rsidR="00B039BE" w:rsidRPr="00446482" w:rsidRDefault="00B20D09" w:rsidP="00446482">
            <w:pPr>
              <w:widowControl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8"/>
                <w:lang w:val="es-MX" w:eastAsia="es-MX"/>
              </w:rPr>
            </w:pPr>
            <w:r w:rsidRPr="00446482">
              <w:rPr>
                <w:rFonts w:ascii="Century Gothic" w:eastAsia="Times New Roman" w:hAnsi="Century Gothic" w:cs="Arial"/>
                <w:b/>
                <w:bCs/>
                <w:color w:val="FFFFFF"/>
                <w:sz w:val="24"/>
                <w:szCs w:val="28"/>
                <w:lang w:val="es-MX" w:eastAsia="es-MX"/>
              </w:rPr>
              <w:t>ÍNDICE DE EXPEDIENTES CLASIFICADOS COMO RESERVADOS</w:t>
            </w:r>
          </w:p>
        </w:tc>
      </w:tr>
    </w:tbl>
    <w:p w14:paraId="2C2C1DC4" w14:textId="77777777" w:rsidR="00446482" w:rsidRPr="00682DFF" w:rsidRDefault="00446482" w:rsidP="00446482">
      <w:pPr>
        <w:spacing w:line="240" w:lineRule="auto"/>
        <w:ind w:left="567"/>
        <w:jc w:val="both"/>
        <w:rPr>
          <w:rFonts w:ascii="Century Gothic" w:hAnsi="Century Gothic"/>
          <w:b/>
          <w:bCs/>
          <w:szCs w:val="24"/>
          <w:highlight w:val="yellow"/>
          <w:lang w:val="es-MX"/>
        </w:rPr>
      </w:pPr>
      <w:r w:rsidRPr="00682DFF">
        <w:rPr>
          <w:rFonts w:ascii="Century Gothic" w:hAnsi="Century Gothic"/>
          <w:b/>
          <w:bCs/>
          <w:szCs w:val="24"/>
          <w:highlight w:val="yellow"/>
          <w:lang w:val="es-MX"/>
        </w:rPr>
        <w:t>ARTÍCULO 21</w:t>
      </w:r>
    </w:p>
    <w:p w14:paraId="337EA0ED" w14:textId="77777777" w:rsidR="00446482" w:rsidRPr="00682DFF" w:rsidRDefault="00446482" w:rsidP="00446482">
      <w:pPr>
        <w:spacing w:line="240" w:lineRule="auto"/>
        <w:jc w:val="center"/>
        <w:rPr>
          <w:rFonts w:ascii="Century Gothic" w:hAnsi="Century Gothic"/>
          <w:b/>
          <w:bCs/>
          <w:szCs w:val="24"/>
          <w:lang w:val="es-MX"/>
        </w:rPr>
      </w:pPr>
      <w:r w:rsidRPr="00682DFF">
        <w:rPr>
          <w:rFonts w:ascii="Century Gothic" w:hAnsi="Century Gothic"/>
          <w:b/>
          <w:bCs/>
          <w:szCs w:val="24"/>
          <w:highlight w:val="yellow"/>
          <w:lang w:val="es-MX"/>
        </w:rPr>
        <w:t>XXXIV. LOS ÍNDICES DE EXPEDIENTES CLASIFICADOS COMO RESERVADOS ELABORADOS SEMESTRALMENTE Y POR RUBROS TEMÁTICOS</w:t>
      </w:r>
    </w:p>
    <w:p w14:paraId="522F53AC" w14:textId="058D217F" w:rsidR="00446482" w:rsidRPr="00067354" w:rsidRDefault="00446482" w:rsidP="00446482">
      <w:pPr>
        <w:spacing w:line="240" w:lineRule="auto"/>
        <w:ind w:right="816"/>
        <w:jc w:val="right"/>
        <w:rPr>
          <w:rFonts w:ascii="Century Gothic" w:hAnsi="Century Gothic"/>
          <w:b/>
          <w:bCs/>
          <w:sz w:val="20"/>
          <w:lang w:val="es-MX"/>
        </w:rPr>
      </w:pPr>
      <w:r w:rsidRPr="00067354">
        <w:rPr>
          <w:rFonts w:ascii="Century Gothic" w:hAnsi="Century Gothic"/>
          <w:b/>
          <w:bCs/>
          <w:sz w:val="20"/>
          <w:lang w:val="es-MX"/>
        </w:rPr>
        <w:t xml:space="preserve">ÚLTIMA PUBLICACIÓN EN INTERNET: </w:t>
      </w:r>
      <w:r w:rsidR="00067354">
        <w:rPr>
          <w:rFonts w:ascii="Century Gothic" w:hAnsi="Century Gothic"/>
          <w:b/>
          <w:bCs/>
          <w:sz w:val="20"/>
          <w:lang w:val="es-MX"/>
        </w:rPr>
        <w:t>22</w:t>
      </w:r>
      <w:r w:rsidRPr="00067354">
        <w:rPr>
          <w:rFonts w:ascii="Century Gothic" w:hAnsi="Century Gothic"/>
          <w:b/>
          <w:bCs/>
          <w:sz w:val="20"/>
          <w:lang w:val="es-MX"/>
        </w:rPr>
        <w:t>/</w:t>
      </w:r>
      <w:r w:rsidR="00067354">
        <w:rPr>
          <w:rFonts w:ascii="Century Gothic" w:hAnsi="Century Gothic"/>
          <w:b/>
          <w:bCs/>
          <w:sz w:val="20"/>
          <w:lang w:val="es-MX"/>
        </w:rPr>
        <w:t>04</w:t>
      </w:r>
      <w:r w:rsidRPr="00067354">
        <w:rPr>
          <w:rFonts w:ascii="Century Gothic" w:hAnsi="Century Gothic"/>
          <w:b/>
          <w:bCs/>
          <w:sz w:val="20"/>
          <w:lang w:val="es-MX"/>
        </w:rPr>
        <w:t>/2025</w:t>
      </w:r>
    </w:p>
    <w:tbl>
      <w:tblPr>
        <w:tblStyle w:val="Tablaconcuadrcula"/>
        <w:tblW w:w="18287" w:type="dxa"/>
        <w:jc w:val="center"/>
        <w:tblLook w:val="04A0" w:firstRow="1" w:lastRow="0" w:firstColumn="1" w:lastColumn="0" w:noHBand="0" w:noVBand="1"/>
      </w:tblPr>
      <w:tblGrid>
        <w:gridCol w:w="6716"/>
        <w:gridCol w:w="4280"/>
        <w:gridCol w:w="2061"/>
        <w:gridCol w:w="2395"/>
        <w:gridCol w:w="2835"/>
      </w:tblGrid>
      <w:tr w:rsidR="00682DFF" w:rsidRPr="00682DFF" w14:paraId="63DADA7A" w14:textId="77777777" w:rsidTr="00067354">
        <w:trPr>
          <w:tblHeader/>
          <w:jc w:val="center"/>
        </w:trPr>
        <w:tc>
          <w:tcPr>
            <w:tcW w:w="6716" w:type="dxa"/>
          </w:tcPr>
          <w:p w14:paraId="773919BF" w14:textId="3F9A479E" w:rsidR="00446482" w:rsidRPr="00682DFF" w:rsidRDefault="00682DFF" w:rsidP="00682DFF">
            <w:pPr>
              <w:ind w:right="816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TEMA</w:t>
            </w:r>
          </w:p>
        </w:tc>
        <w:tc>
          <w:tcPr>
            <w:tcW w:w="4280" w:type="dxa"/>
          </w:tcPr>
          <w:p w14:paraId="649DA228" w14:textId="13F6E925" w:rsidR="00446482" w:rsidRPr="00682DFF" w:rsidRDefault="00682DFF" w:rsidP="00682DFF">
            <w:pPr>
              <w:tabs>
                <w:tab w:val="left" w:pos="3195"/>
              </w:tabs>
              <w:ind w:right="816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FUNDAMENTACIÓN/MOTIVACIÓN</w:t>
            </w:r>
          </w:p>
        </w:tc>
        <w:tc>
          <w:tcPr>
            <w:tcW w:w="2061" w:type="dxa"/>
          </w:tcPr>
          <w:p w14:paraId="0E62B66B" w14:textId="4F10E6E0" w:rsidR="00446482" w:rsidRPr="00682DFF" w:rsidRDefault="00682DFF" w:rsidP="00682DFF">
            <w:pPr>
              <w:ind w:right="31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PARTE RESERVADA DEL DOCUMENTO</w:t>
            </w:r>
          </w:p>
        </w:tc>
        <w:tc>
          <w:tcPr>
            <w:tcW w:w="2395" w:type="dxa"/>
          </w:tcPr>
          <w:p w14:paraId="7BFCF132" w14:textId="230FBBFF" w:rsidR="00446482" w:rsidRPr="00682DFF" w:rsidRDefault="00682DFF" w:rsidP="00682DF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PLAZO DE RESERVA</w:t>
            </w:r>
          </w:p>
        </w:tc>
        <w:tc>
          <w:tcPr>
            <w:tcW w:w="2835" w:type="dxa"/>
          </w:tcPr>
          <w:p w14:paraId="31BE1290" w14:textId="252FCDCC" w:rsidR="00446482" w:rsidRPr="00682DFF" w:rsidRDefault="00682DFF" w:rsidP="00682DFF">
            <w:pPr>
              <w:ind w:right="-79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UNIDAD ADMINISTRATIVA RESPONSABLE DE LA CUSTODIA</w:t>
            </w:r>
          </w:p>
        </w:tc>
      </w:tr>
      <w:tr w:rsidR="00682DFF" w:rsidRPr="00682DFF" w14:paraId="71FEB6E3" w14:textId="77777777" w:rsidTr="00067354">
        <w:trPr>
          <w:jc w:val="center"/>
        </w:trPr>
        <w:tc>
          <w:tcPr>
            <w:tcW w:w="6716" w:type="dxa"/>
          </w:tcPr>
          <w:p w14:paraId="4F89AE81" w14:textId="77777777" w:rsidR="00446482" w:rsidRDefault="00682DFF" w:rsidP="00446482">
            <w:pPr>
              <w:ind w:right="4"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sz w:val="20"/>
                <w:szCs w:val="20"/>
                <w:lang w:val="es-MX"/>
              </w:rPr>
              <w:t>TODA LA DOCUMENTACIÓN Y/O CUALQUIER TIPO DE INFORMACIÓN REFERENTE A LOS DOCUMENTOS RELACIONADOS CON EL PROCESO DE ADQUISICIÓN O DE OBTENCIÓN DE CÁMARAS DE VIGILANCIA, SOFTWARE O CUALQUIER EQUIPO RELACIONADO CON EL “SISTEMA DE VIDEO INTELIGENCIA PARA LA SEGURIDAD” O QUE PERMITA, FACILITE O CONTRIBUYA A CUALQUIER SISTEMA DE CÁMARAS DE VIDEO  CON LA CAPACIDAD  DE RECONOCIMIENTO FACIAL, RECONOCIMIENTO DE PLACAS O VIDEO VIGILANCIA, ASÍ COMO TODO DOCUMENTO RELACIONADO CON LA CONTRATACIÓN DE CUALQUIER SISTEMA, CÁMARAS, SOFTWARE O EQUIPOS FABRICADOS  O COMERCIALIZADOS POR LA PERSONA MORAL DAHUA TECHNOLOGY MEXICO S.A DE C.V. O CUALQUIERA DE SUS FILIALES O SUBSIDIARIAS,  LOS DOCUMENTOS O INFORMACIÓN QUE DESCRIBA LAS CAPACIDADES Y CARACTERÍSTICAS DEL SISTEMA, CÁMARAS, SOFTWARE O EQUIPOS RELACIONADOS CON EL “SISTEMA DE VIDEO INTELIGENCIA PARA LA SEGURIDAD”, LOS DOCUMENTOS O INFORMACIÓN QUE INDIQUE LA UBICACIÓN O  CUALQUIER  EVALUACIÓN O MÉTODO PARA DETERMINAR LA UBICACIÓN DE LAS CÁMARAS DE VIGILANCIA QUE SON O SERÁN PARTE DEL “SISTEMA DE VIDEO INTELIGENCIA PARA LA SEGURIDAD” O DE CUALQUIER SISTEMA CON CAPACIDADES DE VIDEO VIGILANCIA, ANÁLISIS DE RECONOCIMIENTO FACIAL, ANÁLISIS DE PLACAS, ANÁLISIS DE COMPORTAMIENTO Y/O DETECCIÓN DE EMOCIONES</w:t>
            </w:r>
          </w:p>
          <w:p w14:paraId="5DFC750D" w14:textId="76A54FCE" w:rsidR="00067354" w:rsidRPr="00682DFF" w:rsidRDefault="00067354" w:rsidP="00446482">
            <w:pPr>
              <w:ind w:right="4"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4280" w:type="dxa"/>
          </w:tcPr>
          <w:p w14:paraId="392361CB" w14:textId="1E64DBC5" w:rsidR="00446482" w:rsidRPr="00682DFF" w:rsidRDefault="00682DFF" w:rsidP="00446482">
            <w:pPr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sz w:val="20"/>
                <w:szCs w:val="20"/>
                <w:lang w:val="es-MX"/>
              </w:rPr>
              <w:t>ARTÍCULO 60 FRACCIONES I, II Y III NUMERAL 1 Y 2 DE LA LEY DE ACCESO A LA INFORMACIÓN PÚBLICA PARA EL ESTADO DE COAHUILA DE ZARAGOZA Y 113 FRACCIONES V Y VII DE LA LEY GENERAL DE TRANSPARENCIA Y ACCESO A LA INFORMACIÓN PÚBLICA.</w:t>
            </w:r>
          </w:p>
        </w:tc>
        <w:tc>
          <w:tcPr>
            <w:tcW w:w="2061" w:type="dxa"/>
            <w:vAlign w:val="center"/>
          </w:tcPr>
          <w:p w14:paraId="1D6B7C12" w14:textId="757242E6" w:rsidR="00446482" w:rsidRPr="00682DFF" w:rsidRDefault="00682DFF" w:rsidP="00682DFF">
            <w:pPr>
              <w:tabs>
                <w:tab w:val="left" w:pos="757"/>
              </w:tabs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MX" w:eastAsia="es-MX"/>
              </w:rPr>
            </w:pPr>
            <w:r w:rsidRPr="00682DFF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MX" w:eastAsia="es-MX"/>
              </w:rPr>
              <w:t>EN SU TOTALIDAD</w:t>
            </w:r>
          </w:p>
        </w:tc>
        <w:tc>
          <w:tcPr>
            <w:tcW w:w="2395" w:type="dxa"/>
            <w:vAlign w:val="center"/>
          </w:tcPr>
          <w:p w14:paraId="3F83716A" w14:textId="3FEED033" w:rsidR="00446482" w:rsidRPr="00682DFF" w:rsidRDefault="00682DFF" w:rsidP="00446482">
            <w:pPr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682DFF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MX" w:eastAsia="es-MX"/>
              </w:rPr>
              <w:t>2 AÑOS</w:t>
            </w:r>
          </w:p>
        </w:tc>
        <w:tc>
          <w:tcPr>
            <w:tcW w:w="2835" w:type="dxa"/>
            <w:vAlign w:val="center"/>
          </w:tcPr>
          <w:p w14:paraId="30A2D629" w14:textId="349DB287" w:rsidR="00446482" w:rsidRPr="00682DFF" w:rsidRDefault="00682DFF" w:rsidP="00067354">
            <w:pPr>
              <w:ind w:right="-79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682DFF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MX" w:eastAsia="es-MX"/>
              </w:rPr>
              <w:t>SUBSECRETARIA DE EGRESOS Y ADMINISTRACION</w:t>
            </w:r>
          </w:p>
        </w:tc>
      </w:tr>
      <w:tr w:rsidR="00682DFF" w:rsidRPr="00682DFF" w14:paraId="24688A6E" w14:textId="77777777" w:rsidTr="00067354">
        <w:trPr>
          <w:jc w:val="center"/>
        </w:trPr>
        <w:tc>
          <w:tcPr>
            <w:tcW w:w="6716" w:type="dxa"/>
          </w:tcPr>
          <w:p w14:paraId="53BB140E" w14:textId="6D1B9229" w:rsidR="00446482" w:rsidRPr="00682DFF" w:rsidRDefault="00682DFF" w:rsidP="00682DFF">
            <w:pPr>
              <w:tabs>
                <w:tab w:val="left" w:pos="5267"/>
              </w:tabs>
              <w:ind w:right="131"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sz w:val="20"/>
                <w:szCs w:val="20"/>
                <w:lang w:val="es-MX"/>
              </w:rPr>
              <w:lastRenderedPageBreak/>
              <w:t>TODA LA DOCUMENTACIÓN Y/O CUALQUIER TIPO DE INFORMACIÓN REFERENTE A PROCESOS DE LICITACIÓN Y/O ADQUISICIÓN DE PÓLIZAS DE SEGUROS DE VEHÍCULOS QUE EL GOBIERNO DEL ESTADO DE COAHUILA DE ZARAGOZA HAYA CELEBRADO CON CUALQUIER EMPRESA ASEGURADORA Y CUALQUIER OTRA INFORMACIÓN QUE PUDIERA IDENTIFICAR O HACER IDENTIFICABLES LOS VEHÍCULOS Y/O PERSONAS QUE UTILIZAN LOS VEHÍCULOS ASEGURADOS UTILIZADOS POR LAS FUERZAS DE SEGURIDAD Y/O POLICIAL DEL GOBIERNO DEL ESTADO DE COAHUILA DE ZARAGOZA.</w:t>
            </w:r>
          </w:p>
        </w:tc>
        <w:tc>
          <w:tcPr>
            <w:tcW w:w="4280" w:type="dxa"/>
          </w:tcPr>
          <w:p w14:paraId="4AFD4503" w14:textId="614BBE67" w:rsidR="00446482" w:rsidRPr="00682DFF" w:rsidRDefault="00682DFF" w:rsidP="00682DFF">
            <w:pPr>
              <w:ind w:right="12"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sz w:val="20"/>
                <w:szCs w:val="20"/>
                <w:lang w:val="es-MX"/>
              </w:rPr>
              <w:t>ARTÍCULO 60 FRACCIONES I, II Y III NUMERAL 1 Y 2 DE LA LEY DE ACCESO A LA INFORMACIÓN PÚBLICA PARA EL ESTADO DE COAHUILA DE ZARAGOZA Y 113 FRACCIONES V Y VII DE LA LEY GENERAL DE TRANSPARENCIA Y ACCESO A LA INFORMACIÓN PÚBLICA.</w:t>
            </w:r>
          </w:p>
        </w:tc>
        <w:tc>
          <w:tcPr>
            <w:tcW w:w="2061" w:type="dxa"/>
          </w:tcPr>
          <w:p w14:paraId="714D5B74" w14:textId="3E386BDE" w:rsidR="00446482" w:rsidRPr="00682DFF" w:rsidRDefault="00682DFF" w:rsidP="00682DFF">
            <w:pPr>
              <w:tabs>
                <w:tab w:val="left" w:pos="757"/>
              </w:tabs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682DFF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MX" w:eastAsia="es-MX"/>
              </w:rPr>
              <w:t>EN SU TOTALIDAD</w:t>
            </w:r>
          </w:p>
        </w:tc>
        <w:tc>
          <w:tcPr>
            <w:tcW w:w="2395" w:type="dxa"/>
          </w:tcPr>
          <w:p w14:paraId="3FBA6967" w14:textId="47B60C31" w:rsidR="00446482" w:rsidRPr="00682DFF" w:rsidRDefault="00682DFF" w:rsidP="00682DFF">
            <w:pPr>
              <w:ind w:right="25"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682DFF">
              <w:rPr>
                <w:rFonts w:ascii="Century Gothic" w:hAnsi="Century Gothic"/>
                <w:sz w:val="20"/>
                <w:szCs w:val="20"/>
                <w:lang w:val="es-MX"/>
              </w:rPr>
              <w:t xml:space="preserve">2 AÑOS </w:t>
            </w:r>
          </w:p>
        </w:tc>
        <w:tc>
          <w:tcPr>
            <w:tcW w:w="2835" w:type="dxa"/>
          </w:tcPr>
          <w:p w14:paraId="6D6A5C6C" w14:textId="75B8A321" w:rsidR="00446482" w:rsidRPr="00682DFF" w:rsidRDefault="00682DFF" w:rsidP="00067354">
            <w:pPr>
              <w:ind w:right="63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682DFF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MX" w:eastAsia="es-MX"/>
              </w:rPr>
              <w:t>SUBSECRETARIA DE EGRESOS Y ADMINISTRACION</w:t>
            </w:r>
          </w:p>
        </w:tc>
      </w:tr>
    </w:tbl>
    <w:p w14:paraId="7B926857" w14:textId="77777777" w:rsidR="00446482" w:rsidRPr="00446482" w:rsidRDefault="00446482" w:rsidP="00446482">
      <w:pPr>
        <w:spacing w:line="240" w:lineRule="auto"/>
        <w:rPr>
          <w:rFonts w:ascii="Century Gothic" w:hAnsi="Century Gothic"/>
          <w:sz w:val="18"/>
          <w:szCs w:val="20"/>
          <w:lang w:val="es-MX"/>
        </w:rPr>
      </w:pPr>
    </w:p>
    <w:p w14:paraId="1A2AD77D" w14:textId="77777777" w:rsidR="00446482" w:rsidRPr="00446482" w:rsidRDefault="00446482" w:rsidP="00446482">
      <w:pPr>
        <w:spacing w:line="240" w:lineRule="auto"/>
        <w:rPr>
          <w:rFonts w:ascii="Century Gothic" w:hAnsi="Century Gothic"/>
          <w:sz w:val="18"/>
          <w:szCs w:val="20"/>
          <w:lang w:val="es-MX"/>
        </w:rPr>
      </w:pPr>
    </w:p>
    <w:sectPr w:rsidR="00446482" w:rsidRPr="00446482" w:rsidSect="008E2C85">
      <w:headerReference w:type="default" r:id="rId7"/>
      <w:footerReference w:type="default" r:id="rId8"/>
      <w:pgSz w:w="20160" w:h="12240" w:orient="landscape"/>
      <w:pgMar w:top="1905" w:right="320" w:bottom="0" w:left="88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490D" w14:textId="77777777" w:rsidR="001A371F" w:rsidRDefault="001A371F" w:rsidP="007C2F8B">
      <w:pPr>
        <w:spacing w:after="0" w:line="240" w:lineRule="auto"/>
      </w:pPr>
      <w:r>
        <w:separator/>
      </w:r>
    </w:p>
  </w:endnote>
  <w:endnote w:type="continuationSeparator" w:id="0">
    <w:p w14:paraId="29D4009F" w14:textId="77777777" w:rsidR="001A371F" w:rsidRDefault="001A371F" w:rsidP="007C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AABB" w14:textId="12FA2518" w:rsidR="007C2F8B" w:rsidRDefault="00B539D9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w:drawing>
        <wp:inline distT="0" distB="0" distL="0" distR="0" wp14:anchorId="74B06433" wp14:editId="3E7B13B4">
          <wp:extent cx="2005292" cy="1080597"/>
          <wp:effectExtent l="0" t="0" r="0" b="5715"/>
          <wp:docPr id="30540474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292" cy="108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81EC" w14:textId="77777777" w:rsidR="001A371F" w:rsidRDefault="001A371F" w:rsidP="007C2F8B">
      <w:pPr>
        <w:spacing w:after="0" w:line="240" w:lineRule="auto"/>
      </w:pPr>
      <w:r>
        <w:separator/>
      </w:r>
    </w:p>
  </w:footnote>
  <w:footnote w:type="continuationSeparator" w:id="0">
    <w:p w14:paraId="66B5FDFA" w14:textId="77777777" w:rsidR="001A371F" w:rsidRDefault="001A371F" w:rsidP="007C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FBC9" w14:textId="31E817E3" w:rsidR="00FA37A6" w:rsidRDefault="00FA37A6" w:rsidP="00FA37A6">
    <w:pPr>
      <w:pStyle w:val="Encabezado"/>
      <w:rPr>
        <w:rFonts w:ascii="Century Gothic" w:hAnsi="Century Gothic"/>
        <w:sz w:val="20"/>
        <w:szCs w:val="20"/>
      </w:rPr>
    </w:pPr>
  </w:p>
  <w:p w14:paraId="4668D6BB" w14:textId="6250C3A1" w:rsidR="00FA37A6" w:rsidRDefault="00FA37A6" w:rsidP="00FA37A6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  <w:lang w:val="es-MX"/>
      </w:rPr>
    </w:pPr>
  </w:p>
  <w:p w14:paraId="64C16BB3" w14:textId="2FE93B41" w:rsidR="00FA37A6" w:rsidRDefault="00FA37A6" w:rsidP="00FA37A6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B60E04E" wp14:editId="6DA1E34A">
          <wp:simplePos x="0" y="0"/>
          <wp:positionH relativeFrom="column">
            <wp:posOffset>443865</wp:posOffset>
          </wp:positionH>
          <wp:positionV relativeFrom="paragraph">
            <wp:posOffset>53340</wp:posOffset>
          </wp:positionV>
          <wp:extent cx="2638425" cy="900430"/>
          <wp:effectExtent l="0" t="0" r="9525" b="0"/>
          <wp:wrapNone/>
          <wp:docPr id="20969592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DF1AC04" wp14:editId="1A224F56">
          <wp:simplePos x="0" y="0"/>
          <wp:positionH relativeFrom="margin">
            <wp:posOffset>9657080</wp:posOffset>
          </wp:positionH>
          <wp:positionV relativeFrom="paragraph">
            <wp:posOffset>300990</wp:posOffset>
          </wp:positionV>
          <wp:extent cx="1618615" cy="657225"/>
          <wp:effectExtent l="0" t="0" r="635" b="9525"/>
          <wp:wrapTopAndBottom/>
          <wp:docPr id="266911459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9006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B"/>
    <w:rsid w:val="00005F62"/>
    <w:rsid w:val="000109D3"/>
    <w:rsid w:val="00022D86"/>
    <w:rsid w:val="00025292"/>
    <w:rsid w:val="00027AE2"/>
    <w:rsid w:val="00027C4F"/>
    <w:rsid w:val="00036871"/>
    <w:rsid w:val="0004017A"/>
    <w:rsid w:val="00041905"/>
    <w:rsid w:val="00062340"/>
    <w:rsid w:val="00063772"/>
    <w:rsid w:val="00067354"/>
    <w:rsid w:val="000749E4"/>
    <w:rsid w:val="0009011C"/>
    <w:rsid w:val="00093D50"/>
    <w:rsid w:val="000973AB"/>
    <w:rsid w:val="000A59CD"/>
    <w:rsid w:val="000B1586"/>
    <w:rsid w:val="000B705E"/>
    <w:rsid w:val="000D2FAD"/>
    <w:rsid w:val="000E40E0"/>
    <w:rsid w:val="000E6AEA"/>
    <w:rsid w:val="000F4E9A"/>
    <w:rsid w:val="000F6161"/>
    <w:rsid w:val="00101949"/>
    <w:rsid w:val="00120B8D"/>
    <w:rsid w:val="001338D6"/>
    <w:rsid w:val="0013556A"/>
    <w:rsid w:val="00151398"/>
    <w:rsid w:val="00152404"/>
    <w:rsid w:val="001726A9"/>
    <w:rsid w:val="00173025"/>
    <w:rsid w:val="00193B10"/>
    <w:rsid w:val="001A371F"/>
    <w:rsid w:val="001B4D7D"/>
    <w:rsid w:val="001D7815"/>
    <w:rsid w:val="001E2B67"/>
    <w:rsid w:val="001E5762"/>
    <w:rsid w:val="001F1745"/>
    <w:rsid w:val="00201AC0"/>
    <w:rsid w:val="00202BE7"/>
    <w:rsid w:val="00222A3B"/>
    <w:rsid w:val="00232085"/>
    <w:rsid w:val="0023276B"/>
    <w:rsid w:val="002434FF"/>
    <w:rsid w:val="00251191"/>
    <w:rsid w:val="00257BED"/>
    <w:rsid w:val="002641B5"/>
    <w:rsid w:val="00264A4D"/>
    <w:rsid w:val="002662B1"/>
    <w:rsid w:val="00266478"/>
    <w:rsid w:val="002732B1"/>
    <w:rsid w:val="002A2315"/>
    <w:rsid w:val="002B6046"/>
    <w:rsid w:val="002C6875"/>
    <w:rsid w:val="002C6CFF"/>
    <w:rsid w:val="002D24E8"/>
    <w:rsid w:val="002D2A61"/>
    <w:rsid w:val="002E19AF"/>
    <w:rsid w:val="002E4409"/>
    <w:rsid w:val="002F1613"/>
    <w:rsid w:val="002F19C1"/>
    <w:rsid w:val="0030138F"/>
    <w:rsid w:val="0030193D"/>
    <w:rsid w:val="003054F7"/>
    <w:rsid w:val="003122E9"/>
    <w:rsid w:val="00313EA7"/>
    <w:rsid w:val="00321289"/>
    <w:rsid w:val="003539DF"/>
    <w:rsid w:val="00360569"/>
    <w:rsid w:val="00363943"/>
    <w:rsid w:val="00363D6F"/>
    <w:rsid w:val="00364838"/>
    <w:rsid w:val="00365659"/>
    <w:rsid w:val="0037620F"/>
    <w:rsid w:val="003838E7"/>
    <w:rsid w:val="00394265"/>
    <w:rsid w:val="003965D6"/>
    <w:rsid w:val="003C0F6E"/>
    <w:rsid w:val="003C4F72"/>
    <w:rsid w:val="003C64D8"/>
    <w:rsid w:val="003D1E32"/>
    <w:rsid w:val="003D3ABA"/>
    <w:rsid w:val="003E1778"/>
    <w:rsid w:val="003E5071"/>
    <w:rsid w:val="003F5F51"/>
    <w:rsid w:val="004055EB"/>
    <w:rsid w:val="004407F7"/>
    <w:rsid w:val="0044418D"/>
    <w:rsid w:val="00446482"/>
    <w:rsid w:val="004534B0"/>
    <w:rsid w:val="00480F7C"/>
    <w:rsid w:val="00492D15"/>
    <w:rsid w:val="004C0A4E"/>
    <w:rsid w:val="004C3314"/>
    <w:rsid w:val="004D5809"/>
    <w:rsid w:val="00512FBD"/>
    <w:rsid w:val="00514815"/>
    <w:rsid w:val="0052211F"/>
    <w:rsid w:val="00522A76"/>
    <w:rsid w:val="00524EE4"/>
    <w:rsid w:val="00531319"/>
    <w:rsid w:val="00532E5B"/>
    <w:rsid w:val="00535CC1"/>
    <w:rsid w:val="005370DD"/>
    <w:rsid w:val="0054263C"/>
    <w:rsid w:val="0054624B"/>
    <w:rsid w:val="005627DF"/>
    <w:rsid w:val="00575C07"/>
    <w:rsid w:val="00583B4F"/>
    <w:rsid w:val="00591BA7"/>
    <w:rsid w:val="005A1670"/>
    <w:rsid w:val="005A3B40"/>
    <w:rsid w:val="005A7FD3"/>
    <w:rsid w:val="005D7ECF"/>
    <w:rsid w:val="005E6925"/>
    <w:rsid w:val="00605AB8"/>
    <w:rsid w:val="00612FFB"/>
    <w:rsid w:val="00613E04"/>
    <w:rsid w:val="00617209"/>
    <w:rsid w:val="00623D97"/>
    <w:rsid w:val="00624CBB"/>
    <w:rsid w:val="00626CAA"/>
    <w:rsid w:val="00636C23"/>
    <w:rsid w:val="00651E9C"/>
    <w:rsid w:val="006521C7"/>
    <w:rsid w:val="00653EA2"/>
    <w:rsid w:val="00657B2D"/>
    <w:rsid w:val="006603A0"/>
    <w:rsid w:val="00672E03"/>
    <w:rsid w:val="006755A0"/>
    <w:rsid w:val="00681E70"/>
    <w:rsid w:val="00682DFF"/>
    <w:rsid w:val="006911EB"/>
    <w:rsid w:val="0069154B"/>
    <w:rsid w:val="00691576"/>
    <w:rsid w:val="006A4269"/>
    <w:rsid w:val="006A63F7"/>
    <w:rsid w:val="006C3816"/>
    <w:rsid w:val="006D57F6"/>
    <w:rsid w:val="006E7AD2"/>
    <w:rsid w:val="007079A4"/>
    <w:rsid w:val="0071580B"/>
    <w:rsid w:val="007259E4"/>
    <w:rsid w:val="00732638"/>
    <w:rsid w:val="007336E6"/>
    <w:rsid w:val="00734AFB"/>
    <w:rsid w:val="00737B1E"/>
    <w:rsid w:val="00740690"/>
    <w:rsid w:val="007432D5"/>
    <w:rsid w:val="00754F36"/>
    <w:rsid w:val="0075520A"/>
    <w:rsid w:val="007612DB"/>
    <w:rsid w:val="007642FB"/>
    <w:rsid w:val="007749DA"/>
    <w:rsid w:val="00776925"/>
    <w:rsid w:val="007A56CF"/>
    <w:rsid w:val="007B275F"/>
    <w:rsid w:val="007B340F"/>
    <w:rsid w:val="007B5E7A"/>
    <w:rsid w:val="007C2F8B"/>
    <w:rsid w:val="007C54A1"/>
    <w:rsid w:val="007F191D"/>
    <w:rsid w:val="007F25CF"/>
    <w:rsid w:val="008143A5"/>
    <w:rsid w:val="00832864"/>
    <w:rsid w:val="008528C3"/>
    <w:rsid w:val="00861DB5"/>
    <w:rsid w:val="00874DCA"/>
    <w:rsid w:val="008814D6"/>
    <w:rsid w:val="00890E3B"/>
    <w:rsid w:val="00893166"/>
    <w:rsid w:val="00895D69"/>
    <w:rsid w:val="008A732F"/>
    <w:rsid w:val="008C5AD1"/>
    <w:rsid w:val="008D33B9"/>
    <w:rsid w:val="008E2C85"/>
    <w:rsid w:val="008E4CD4"/>
    <w:rsid w:val="008E5CCC"/>
    <w:rsid w:val="008F4CCD"/>
    <w:rsid w:val="00913C1D"/>
    <w:rsid w:val="00933834"/>
    <w:rsid w:val="00933B7B"/>
    <w:rsid w:val="00944997"/>
    <w:rsid w:val="009513F3"/>
    <w:rsid w:val="00951DA1"/>
    <w:rsid w:val="0096418A"/>
    <w:rsid w:val="00972AC8"/>
    <w:rsid w:val="009816F4"/>
    <w:rsid w:val="009A288A"/>
    <w:rsid w:val="009B601E"/>
    <w:rsid w:val="009B64AF"/>
    <w:rsid w:val="009B7B6A"/>
    <w:rsid w:val="009D28B4"/>
    <w:rsid w:val="009D76D1"/>
    <w:rsid w:val="009E350D"/>
    <w:rsid w:val="009F2BA8"/>
    <w:rsid w:val="009F328B"/>
    <w:rsid w:val="009F5B65"/>
    <w:rsid w:val="009F7C8A"/>
    <w:rsid w:val="00A222BB"/>
    <w:rsid w:val="00A26082"/>
    <w:rsid w:val="00A437B9"/>
    <w:rsid w:val="00A542ED"/>
    <w:rsid w:val="00A54977"/>
    <w:rsid w:val="00A573B8"/>
    <w:rsid w:val="00A67A25"/>
    <w:rsid w:val="00A822F7"/>
    <w:rsid w:val="00A84C0E"/>
    <w:rsid w:val="00A90586"/>
    <w:rsid w:val="00A9173D"/>
    <w:rsid w:val="00AA15BE"/>
    <w:rsid w:val="00AD1354"/>
    <w:rsid w:val="00AD211D"/>
    <w:rsid w:val="00AE3577"/>
    <w:rsid w:val="00AE7941"/>
    <w:rsid w:val="00AF3484"/>
    <w:rsid w:val="00B039BE"/>
    <w:rsid w:val="00B1046D"/>
    <w:rsid w:val="00B11A8A"/>
    <w:rsid w:val="00B16432"/>
    <w:rsid w:val="00B20D09"/>
    <w:rsid w:val="00B34F76"/>
    <w:rsid w:val="00B4046B"/>
    <w:rsid w:val="00B539D9"/>
    <w:rsid w:val="00B54756"/>
    <w:rsid w:val="00B74047"/>
    <w:rsid w:val="00B80BD0"/>
    <w:rsid w:val="00B86AAB"/>
    <w:rsid w:val="00B953AF"/>
    <w:rsid w:val="00B957B2"/>
    <w:rsid w:val="00BB3EB6"/>
    <w:rsid w:val="00BB406C"/>
    <w:rsid w:val="00BC0C4A"/>
    <w:rsid w:val="00BE4C82"/>
    <w:rsid w:val="00BE59C5"/>
    <w:rsid w:val="00BF3FED"/>
    <w:rsid w:val="00C07FD6"/>
    <w:rsid w:val="00C13766"/>
    <w:rsid w:val="00C169CC"/>
    <w:rsid w:val="00C43A2C"/>
    <w:rsid w:val="00C46286"/>
    <w:rsid w:val="00C47117"/>
    <w:rsid w:val="00C516DE"/>
    <w:rsid w:val="00C54E72"/>
    <w:rsid w:val="00C65DA3"/>
    <w:rsid w:val="00C661E8"/>
    <w:rsid w:val="00C67280"/>
    <w:rsid w:val="00C749AE"/>
    <w:rsid w:val="00C91145"/>
    <w:rsid w:val="00CB3386"/>
    <w:rsid w:val="00CC5008"/>
    <w:rsid w:val="00CC6DDC"/>
    <w:rsid w:val="00CC7F15"/>
    <w:rsid w:val="00CD16B2"/>
    <w:rsid w:val="00CE46C5"/>
    <w:rsid w:val="00CE647B"/>
    <w:rsid w:val="00CE7D56"/>
    <w:rsid w:val="00CF1FE0"/>
    <w:rsid w:val="00D01959"/>
    <w:rsid w:val="00D065E5"/>
    <w:rsid w:val="00D12316"/>
    <w:rsid w:val="00D13587"/>
    <w:rsid w:val="00D15D96"/>
    <w:rsid w:val="00D2258E"/>
    <w:rsid w:val="00D277E5"/>
    <w:rsid w:val="00D3251F"/>
    <w:rsid w:val="00D50859"/>
    <w:rsid w:val="00D73429"/>
    <w:rsid w:val="00D73DDC"/>
    <w:rsid w:val="00D81C9A"/>
    <w:rsid w:val="00D841DC"/>
    <w:rsid w:val="00D93D84"/>
    <w:rsid w:val="00DA2747"/>
    <w:rsid w:val="00DA449D"/>
    <w:rsid w:val="00DA6086"/>
    <w:rsid w:val="00DB0526"/>
    <w:rsid w:val="00DB0FFA"/>
    <w:rsid w:val="00DB1283"/>
    <w:rsid w:val="00DC0851"/>
    <w:rsid w:val="00DC0B44"/>
    <w:rsid w:val="00DC1E52"/>
    <w:rsid w:val="00DD05CC"/>
    <w:rsid w:val="00DD1663"/>
    <w:rsid w:val="00DD316D"/>
    <w:rsid w:val="00E01BDE"/>
    <w:rsid w:val="00E13661"/>
    <w:rsid w:val="00E31BC7"/>
    <w:rsid w:val="00E32CC4"/>
    <w:rsid w:val="00E336FE"/>
    <w:rsid w:val="00E557D5"/>
    <w:rsid w:val="00E72A71"/>
    <w:rsid w:val="00E75F79"/>
    <w:rsid w:val="00E8400E"/>
    <w:rsid w:val="00E846DC"/>
    <w:rsid w:val="00EA3AF1"/>
    <w:rsid w:val="00EB2067"/>
    <w:rsid w:val="00EB73D5"/>
    <w:rsid w:val="00EC43A3"/>
    <w:rsid w:val="00ED172D"/>
    <w:rsid w:val="00EE2A7B"/>
    <w:rsid w:val="00EE3C4C"/>
    <w:rsid w:val="00EE457B"/>
    <w:rsid w:val="00EF60B6"/>
    <w:rsid w:val="00F01EFC"/>
    <w:rsid w:val="00F03E2E"/>
    <w:rsid w:val="00F13693"/>
    <w:rsid w:val="00F173CC"/>
    <w:rsid w:val="00F24EAF"/>
    <w:rsid w:val="00F35C58"/>
    <w:rsid w:val="00F375C6"/>
    <w:rsid w:val="00F41FA0"/>
    <w:rsid w:val="00F4315E"/>
    <w:rsid w:val="00F44D94"/>
    <w:rsid w:val="00F50485"/>
    <w:rsid w:val="00F56C4A"/>
    <w:rsid w:val="00F63181"/>
    <w:rsid w:val="00F66D5F"/>
    <w:rsid w:val="00F84281"/>
    <w:rsid w:val="00F9125D"/>
    <w:rsid w:val="00FA1880"/>
    <w:rsid w:val="00FA37A6"/>
    <w:rsid w:val="00FB254C"/>
    <w:rsid w:val="00FB5284"/>
    <w:rsid w:val="00FB748B"/>
    <w:rsid w:val="00FD67DF"/>
    <w:rsid w:val="00FF4B1B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FFCB4"/>
  <w15:docId w15:val="{02CA4088-1DEA-41B2-90AA-A637C92B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B1E"/>
  </w:style>
  <w:style w:type="paragraph" w:styleId="Piedepgina">
    <w:name w:val="footer"/>
    <w:basedOn w:val="Normal"/>
    <w:link w:val="PiedepginaCar"/>
    <w:uiPriority w:val="99"/>
    <w:unhideWhenUsed/>
    <w:rsid w:val="00737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B1E"/>
  </w:style>
  <w:style w:type="paragraph" w:styleId="Textodeglobo">
    <w:name w:val="Balloon Text"/>
    <w:basedOn w:val="Normal"/>
    <w:link w:val="TextodegloboCar"/>
    <w:uiPriority w:val="99"/>
    <w:semiHidden/>
    <w:unhideWhenUsed/>
    <w:rsid w:val="0073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B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251F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FF4B1B"/>
    <w:pPr>
      <w:widowControl/>
      <w:spacing w:after="160" w:line="259" w:lineRule="auto"/>
      <w:ind w:left="720"/>
      <w:contextualSpacing/>
    </w:pPr>
    <w:rPr>
      <w:lang w:val="es-MX"/>
    </w:rPr>
  </w:style>
  <w:style w:type="character" w:customStyle="1" w:styleId="dig-theme">
    <w:name w:val="dig-theme"/>
    <w:basedOn w:val="Fuentedeprrafopredeter"/>
    <w:rsid w:val="00FA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51D8-13C6-4565-91AA-9B549D71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Finanzas</dc:creator>
  <cp:lastModifiedBy>GOBIERNO DEL DE COAHUILA</cp:lastModifiedBy>
  <cp:revision>2</cp:revision>
  <cp:lastPrinted>2016-02-09T18:37:00Z</cp:lastPrinted>
  <dcterms:created xsi:type="dcterms:W3CDTF">2025-04-22T20:22:00Z</dcterms:created>
  <dcterms:modified xsi:type="dcterms:W3CDTF">2025-04-22T20:22:00Z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LastSaved">
    <vt:filetime>2013-07-03T00:00:00Z</vt:filetime>
  </property>
</Properties>
</file>