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F9170" w14:textId="77777777" w:rsidR="00696146" w:rsidRDefault="00696146" w:rsidP="00A60381">
      <w:pPr>
        <w:spacing w:line="200" w:lineRule="exact"/>
        <w:rPr>
          <w:b/>
          <w:bCs/>
          <w:sz w:val="20"/>
          <w:szCs w:val="20"/>
        </w:rPr>
      </w:pPr>
    </w:p>
    <w:tbl>
      <w:tblPr>
        <w:tblW w:w="156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640"/>
        <w:gridCol w:w="2400"/>
        <w:gridCol w:w="2140"/>
        <w:gridCol w:w="1780"/>
        <w:gridCol w:w="2320"/>
        <w:gridCol w:w="2080"/>
        <w:gridCol w:w="2240"/>
      </w:tblGrid>
      <w:tr w:rsidR="00412A0F" w:rsidRPr="00765180" w14:paraId="0609688F" w14:textId="77777777" w:rsidTr="00412A0F">
        <w:trPr>
          <w:trHeight w:val="270"/>
        </w:trPr>
        <w:tc>
          <w:tcPr>
            <w:tcW w:w="1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6674" w14:textId="77777777" w:rsidR="00412A0F" w:rsidRPr="00412A0F" w:rsidRDefault="00412A0F" w:rsidP="00412A0F">
            <w:pPr>
              <w:widowControl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12A0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Ley General de Transparencia y Acceso a la Información Pública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639B" w14:textId="77777777" w:rsidR="00412A0F" w:rsidRPr="00412A0F" w:rsidRDefault="00412A0F" w:rsidP="00412A0F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07A0" w14:textId="77777777" w:rsidR="00412A0F" w:rsidRPr="00412A0F" w:rsidRDefault="00412A0F" w:rsidP="00412A0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12A0F" w:rsidRPr="00412A0F" w14:paraId="25FBE695" w14:textId="77777777" w:rsidTr="00412A0F">
        <w:trPr>
          <w:trHeight w:val="270"/>
        </w:trPr>
        <w:tc>
          <w:tcPr>
            <w:tcW w:w="1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EADA" w14:textId="77777777" w:rsidR="00412A0F" w:rsidRPr="00412A0F" w:rsidRDefault="00412A0F" w:rsidP="00412A0F">
            <w:pPr>
              <w:widowControl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12A0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Artículo 70 fracción XVI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69D0" w14:textId="77777777" w:rsidR="00412A0F" w:rsidRPr="00412A0F" w:rsidRDefault="00412A0F" w:rsidP="00412A0F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2861" w14:textId="77777777" w:rsidR="00412A0F" w:rsidRPr="00412A0F" w:rsidRDefault="00412A0F" w:rsidP="00412A0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12A0F" w:rsidRPr="00412A0F" w14:paraId="31527ACF" w14:textId="77777777" w:rsidTr="00412A0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7B2" w14:textId="77777777" w:rsidR="00412A0F" w:rsidRPr="00412A0F" w:rsidRDefault="00412A0F" w:rsidP="00412A0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1224" w14:textId="77777777" w:rsidR="00412A0F" w:rsidRPr="00412A0F" w:rsidRDefault="00412A0F" w:rsidP="00412A0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A6D3" w14:textId="77777777" w:rsidR="00412A0F" w:rsidRPr="00412A0F" w:rsidRDefault="00412A0F" w:rsidP="00412A0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CBE3" w14:textId="77777777" w:rsidR="00412A0F" w:rsidRPr="00412A0F" w:rsidRDefault="00412A0F" w:rsidP="00412A0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9822" w14:textId="77777777" w:rsidR="00412A0F" w:rsidRPr="00412A0F" w:rsidRDefault="00412A0F" w:rsidP="00412A0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33EE" w14:textId="77777777" w:rsidR="00412A0F" w:rsidRPr="00412A0F" w:rsidRDefault="00412A0F" w:rsidP="00412A0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ABC" w14:textId="77777777" w:rsidR="00412A0F" w:rsidRPr="00412A0F" w:rsidRDefault="00412A0F" w:rsidP="00412A0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8001" w14:textId="77777777" w:rsidR="00412A0F" w:rsidRPr="00412A0F" w:rsidRDefault="00412A0F" w:rsidP="00412A0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12A0F" w:rsidRPr="00765180" w14:paraId="1B22851A" w14:textId="77777777" w:rsidTr="00412A0F">
        <w:trPr>
          <w:trHeight w:val="270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25E0" w14:textId="2416A103" w:rsidR="00412A0F" w:rsidRPr="00412A0F" w:rsidRDefault="00412A0F" w:rsidP="00412A0F">
            <w:pPr>
              <w:widowControl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12A0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Recursos </w:t>
            </w:r>
            <w:r w:rsidR="009F6DA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  <w:r w:rsidRPr="00412A0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úblicos que se entregó a sindicatos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D194" w14:textId="77777777" w:rsidR="00412A0F" w:rsidRPr="00412A0F" w:rsidRDefault="00412A0F" w:rsidP="00412A0F">
            <w:pPr>
              <w:widowControl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CE04" w14:textId="77777777" w:rsidR="00412A0F" w:rsidRPr="00412A0F" w:rsidRDefault="00412A0F" w:rsidP="00412A0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5295" w14:textId="77777777" w:rsidR="00412A0F" w:rsidRPr="00412A0F" w:rsidRDefault="00412A0F" w:rsidP="00412A0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03F6" w14:textId="77777777" w:rsidR="00412A0F" w:rsidRPr="00412A0F" w:rsidRDefault="00412A0F" w:rsidP="00412A0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212" w14:textId="77777777" w:rsidR="00412A0F" w:rsidRPr="00412A0F" w:rsidRDefault="00412A0F" w:rsidP="00412A0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14:paraId="517417D1" w14:textId="77777777" w:rsidR="008E27BB" w:rsidRDefault="008E27BB" w:rsidP="00B52974">
      <w:pPr>
        <w:spacing w:before="22" w:after="0" w:line="240" w:lineRule="auto"/>
        <w:ind w:right="-20"/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</w:pPr>
    </w:p>
    <w:p w14:paraId="7D5C3C0C" w14:textId="4445E62C" w:rsidR="0045418A" w:rsidRPr="00A26619" w:rsidRDefault="0045418A" w:rsidP="00B52974">
      <w:pPr>
        <w:spacing w:before="22" w:after="0" w:line="240" w:lineRule="auto"/>
        <w:ind w:right="-20"/>
        <w:rPr>
          <w:lang w:val="es-MX"/>
        </w:rPr>
      </w:pPr>
      <w:r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fldChar w:fldCharType="begin"/>
      </w:r>
      <w:r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instrText xml:space="preserve"> LINK </w:instrText>
      </w:r>
      <w:r w:rsidR="00EE7300"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instrText xml:space="preserve">Excel.Sheet.12 "C:\\Users\\Natalia\\Downloads\\REC. SIND. 2023.xlsx" Hoja1!F3C1:F9C16 </w:instrText>
      </w:r>
      <w:r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instrText xml:space="preserve">\a \f 5 \h  \* MERGEFORMAT </w:instrText>
      </w:r>
      <w:r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fldChar w:fldCharType="separate"/>
      </w:r>
    </w:p>
    <w:tbl>
      <w:tblPr>
        <w:tblStyle w:val="Tablaconcuadrcula"/>
        <w:tblW w:w="30532" w:type="dxa"/>
        <w:tblLook w:val="04A0" w:firstRow="1" w:lastRow="0" w:firstColumn="1" w:lastColumn="0" w:noHBand="0" w:noVBand="1"/>
      </w:tblPr>
      <w:tblGrid>
        <w:gridCol w:w="935"/>
        <w:gridCol w:w="1189"/>
        <w:gridCol w:w="1189"/>
        <w:gridCol w:w="1123"/>
        <w:gridCol w:w="1722"/>
        <w:gridCol w:w="1196"/>
        <w:gridCol w:w="1189"/>
        <w:gridCol w:w="2125"/>
        <w:gridCol w:w="6404"/>
        <w:gridCol w:w="6599"/>
        <w:gridCol w:w="1271"/>
        <w:gridCol w:w="1271"/>
        <w:gridCol w:w="1570"/>
        <w:gridCol w:w="1189"/>
        <w:gridCol w:w="1376"/>
        <w:gridCol w:w="626"/>
      </w:tblGrid>
      <w:tr w:rsidR="0045418A" w:rsidRPr="00765180" w14:paraId="33459C5E" w14:textId="77777777" w:rsidTr="007532A9">
        <w:trPr>
          <w:trHeight w:val="300"/>
        </w:trPr>
        <w:tc>
          <w:tcPr>
            <w:tcW w:w="3253" w:type="dxa"/>
            <w:gridSpan w:val="3"/>
            <w:noWrap/>
            <w:hideMark/>
          </w:tcPr>
          <w:p w14:paraId="3133382A" w14:textId="6E52E65C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Recursos públicos entregados a sindicatos</w:t>
            </w:r>
          </w:p>
        </w:tc>
        <w:tc>
          <w:tcPr>
            <w:tcW w:w="4017" w:type="dxa"/>
            <w:gridSpan w:val="3"/>
            <w:noWrap/>
            <w:hideMark/>
          </w:tcPr>
          <w:p w14:paraId="14FE83B2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LGTA70FXVI</w:t>
            </w:r>
          </w:p>
        </w:tc>
        <w:tc>
          <w:tcPr>
            <w:tcW w:w="9624" w:type="dxa"/>
            <w:gridSpan w:val="3"/>
            <w:noWrap/>
            <w:hideMark/>
          </w:tcPr>
          <w:p w14:paraId="030EEE61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Se publicará la información relacionada con los recursos públicos económicos, en especie o donativos, que el sujeto obligado haya entregado a sindicatos</w:t>
            </w:r>
          </w:p>
        </w:tc>
        <w:tc>
          <w:tcPr>
            <w:tcW w:w="6404" w:type="dxa"/>
            <w:noWrap/>
            <w:hideMark/>
          </w:tcPr>
          <w:p w14:paraId="6EDBA0E1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</w:p>
        </w:tc>
        <w:tc>
          <w:tcPr>
            <w:tcW w:w="1271" w:type="dxa"/>
            <w:noWrap/>
            <w:hideMark/>
          </w:tcPr>
          <w:p w14:paraId="7AB7C6EE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lang w:val="es-MX"/>
              </w:rPr>
            </w:pPr>
          </w:p>
        </w:tc>
        <w:tc>
          <w:tcPr>
            <w:tcW w:w="1271" w:type="dxa"/>
            <w:noWrap/>
            <w:hideMark/>
          </w:tcPr>
          <w:p w14:paraId="77579EA8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lang w:val="es-MX"/>
              </w:rPr>
            </w:pPr>
          </w:p>
        </w:tc>
        <w:tc>
          <w:tcPr>
            <w:tcW w:w="1531" w:type="dxa"/>
            <w:noWrap/>
            <w:hideMark/>
          </w:tcPr>
          <w:p w14:paraId="776E7928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lang w:val="es-MX"/>
              </w:rPr>
            </w:pPr>
          </w:p>
        </w:tc>
        <w:tc>
          <w:tcPr>
            <w:tcW w:w="1159" w:type="dxa"/>
            <w:noWrap/>
            <w:hideMark/>
          </w:tcPr>
          <w:p w14:paraId="642AE38C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lang w:val="es-MX"/>
              </w:rPr>
            </w:pPr>
          </w:p>
        </w:tc>
        <w:tc>
          <w:tcPr>
            <w:tcW w:w="1376" w:type="dxa"/>
            <w:noWrap/>
            <w:hideMark/>
          </w:tcPr>
          <w:p w14:paraId="5C6860FA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lang w:val="es-MX"/>
              </w:rPr>
            </w:pPr>
          </w:p>
        </w:tc>
        <w:tc>
          <w:tcPr>
            <w:tcW w:w="626" w:type="dxa"/>
            <w:noWrap/>
            <w:hideMark/>
          </w:tcPr>
          <w:p w14:paraId="2B5D3EF9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lang w:val="es-MX"/>
              </w:rPr>
            </w:pPr>
          </w:p>
        </w:tc>
      </w:tr>
      <w:tr w:rsidR="0045418A" w:rsidRPr="007532A9" w14:paraId="7A3E0DA0" w14:textId="77777777" w:rsidTr="007532A9">
        <w:trPr>
          <w:trHeight w:val="300"/>
        </w:trPr>
        <w:tc>
          <w:tcPr>
            <w:tcW w:w="30532" w:type="dxa"/>
            <w:gridSpan w:val="16"/>
            <w:noWrap/>
            <w:hideMark/>
          </w:tcPr>
          <w:p w14:paraId="108C87AF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proofErr w:type="spellStart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Tabla</w:t>
            </w:r>
            <w:proofErr w:type="spellEnd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Campos</w:t>
            </w:r>
          </w:p>
        </w:tc>
      </w:tr>
      <w:tr w:rsidR="0045418A" w:rsidRPr="007532A9" w14:paraId="677F090C" w14:textId="77777777" w:rsidTr="007532A9">
        <w:trPr>
          <w:trHeight w:val="780"/>
        </w:trPr>
        <w:tc>
          <w:tcPr>
            <w:tcW w:w="935" w:type="dxa"/>
            <w:hideMark/>
          </w:tcPr>
          <w:p w14:paraId="399DB726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proofErr w:type="spellStart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Ejercicio</w:t>
            </w:r>
            <w:proofErr w:type="spellEnd"/>
          </w:p>
        </w:tc>
        <w:tc>
          <w:tcPr>
            <w:tcW w:w="1159" w:type="dxa"/>
            <w:hideMark/>
          </w:tcPr>
          <w:p w14:paraId="728808BD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Fecha de inicio del periodo que se informa</w:t>
            </w:r>
          </w:p>
        </w:tc>
        <w:tc>
          <w:tcPr>
            <w:tcW w:w="1159" w:type="dxa"/>
            <w:hideMark/>
          </w:tcPr>
          <w:p w14:paraId="67C435FD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Fecha de término del periodo que se informa</w:t>
            </w:r>
          </w:p>
        </w:tc>
        <w:tc>
          <w:tcPr>
            <w:tcW w:w="1123" w:type="dxa"/>
            <w:hideMark/>
          </w:tcPr>
          <w:p w14:paraId="6D582A83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Tipo de recursos públicos (catálogo)</w:t>
            </w:r>
          </w:p>
        </w:tc>
        <w:tc>
          <w:tcPr>
            <w:tcW w:w="1722" w:type="dxa"/>
            <w:hideMark/>
          </w:tcPr>
          <w:p w14:paraId="6A63CA3D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Descripción y/o monto de los recursos públicos entregados en efectivo, especie o donativos</w:t>
            </w:r>
          </w:p>
        </w:tc>
        <w:tc>
          <w:tcPr>
            <w:tcW w:w="1172" w:type="dxa"/>
            <w:hideMark/>
          </w:tcPr>
          <w:p w14:paraId="115280AC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Motivos por los cuales se entrega el recurso</w:t>
            </w:r>
          </w:p>
        </w:tc>
        <w:tc>
          <w:tcPr>
            <w:tcW w:w="1095" w:type="dxa"/>
            <w:hideMark/>
          </w:tcPr>
          <w:p w14:paraId="251EF94A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Fecha de entrega de los recursos públicos</w:t>
            </w:r>
          </w:p>
        </w:tc>
        <w:tc>
          <w:tcPr>
            <w:tcW w:w="2125" w:type="dxa"/>
            <w:hideMark/>
          </w:tcPr>
          <w:p w14:paraId="304E4534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proofErr w:type="spellStart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Denominación</w:t>
            </w:r>
            <w:proofErr w:type="spellEnd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del </w:t>
            </w:r>
            <w:proofErr w:type="spellStart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sindicato</w:t>
            </w:r>
            <w:proofErr w:type="spellEnd"/>
          </w:p>
        </w:tc>
        <w:tc>
          <w:tcPr>
            <w:tcW w:w="6404" w:type="dxa"/>
            <w:hideMark/>
          </w:tcPr>
          <w:p w14:paraId="45C1B402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Hipervínculo al documento de petición del donativo, en su caso</w:t>
            </w:r>
          </w:p>
        </w:tc>
        <w:tc>
          <w:tcPr>
            <w:tcW w:w="6404" w:type="dxa"/>
            <w:hideMark/>
          </w:tcPr>
          <w:p w14:paraId="33237B95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Hipervínculo al informe de uso de recursos, en su caso</w:t>
            </w:r>
          </w:p>
        </w:tc>
        <w:tc>
          <w:tcPr>
            <w:tcW w:w="1271" w:type="dxa"/>
            <w:hideMark/>
          </w:tcPr>
          <w:p w14:paraId="7348C836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Hipervínculo al Programa(s) con objetivos y metas por los que se entregan los recursos, en su caso</w:t>
            </w:r>
          </w:p>
        </w:tc>
        <w:tc>
          <w:tcPr>
            <w:tcW w:w="1271" w:type="dxa"/>
            <w:hideMark/>
          </w:tcPr>
          <w:p w14:paraId="4A35AB97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Hipervínculo a programas con objetivos y metas</w:t>
            </w:r>
          </w:p>
        </w:tc>
        <w:tc>
          <w:tcPr>
            <w:tcW w:w="1531" w:type="dxa"/>
            <w:hideMark/>
          </w:tcPr>
          <w:p w14:paraId="08048FF5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Área(s) responsable(s) que genera(n), posee(n), publica(n) y actualizan la información</w:t>
            </w:r>
          </w:p>
        </w:tc>
        <w:tc>
          <w:tcPr>
            <w:tcW w:w="1159" w:type="dxa"/>
            <w:hideMark/>
          </w:tcPr>
          <w:p w14:paraId="32136426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proofErr w:type="spellStart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Fecha</w:t>
            </w:r>
            <w:proofErr w:type="spellEnd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de </w:t>
            </w:r>
            <w:proofErr w:type="spellStart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validación</w:t>
            </w:r>
            <w:proofErr w:type="spellEnd"/>
          </w:p>
        </w:tc>
        <w:tc>
          <w:tcPr>
            <w:tcW w:w="1376" w:type="dxa"/>
            <w:hideMark/>
          </w:tcPr>
          <w:p w14:paraId="2CF5DDD9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proofErr w:type="spellStart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Fecha</w:t>
            </w:r>
            <w:proofErr w:type="spellEnd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de </w:t>
            </w:r>
            <w:proofErr w:type="spellStart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Actualización</w:t>
            </w:r>
            <w:proofErr w:type="spellEnd"/>
          </w:p>
        </w:tc>
        <w:tc>
          <w:tcPr>
            <w:tcW w:w="626" w:type="dxa"/>
            <w:hideMark/>
          </w:tcPr>
          <w:p w14:paraId="6F4C91B7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Nota</w:t>
            </w:r>
          </w:p>
        </w:tc>
      </w:tr>
      <w:tr w:rsidR="0045418A" w:rsidRPr="007532A9" w14:paraId="2C3A3E05" w14:textId="77777777" w:rsidTr="007532A9">
        <w:trPr>
          <w:trHeight w:val="300"/>
        </w:trPr>
        <w:tc>
          <w:tcPr>
            <w:tcW w:w="935" w:type="dxa"/>
            <w:noWrap/>
            <w:hideMark/>
          </w:tcPr>
          <w:p w14:paraId="0F8AFD09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2023</w:t>
            </w:r>
          </w:p>
        </w:tc>
        <w:tc>
          <w:tcPr>
            <w:tcW w:w="1159" w:type="dxa"/>
            <w:noWrap/>
            <w:hideMark/>
          </w:tcPr>
          <w:p w14:paraId="6219F66B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01/01/2023</w:t>
            </w:r>
          </w:p>
        </w:tc>
        <w:tc>
          <w:tcPr>
            <w:tcW w:w="1159" w:type="dxa"/>
            <w:noWrap/>
            <w:hideMark/>
          </w:tcPr>
          <w:p w14:paraId="190F50E6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31/07/2023</w:t>
            </w:r>
          </w:p>
        </w:tc>
        <w:tc>
          <w:tcPr>
            <w:tcW w:w="1123" w:type="dxa"/>
            <w:noWrap/>
            <w:hideMark/>
          </w:tcPr>
          <w:p w14:paraId="7B9F3BDA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proofErr w:type="spellStart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Efectivo</w:t>
            </w:r>
            <w:proofErr w:type="spellEnd"/>
          </w:p>
        </w:tc>
        <w:tc>
          <w:tcPr>
            <w:tcW w:w="1722" w:type="dxa"/>
            <w:noWrap/>
            <w:hideMark/>
          </w:tcPr>
          <w:p w14:paraId="26C81228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 xml:space="preserve">   CUOTAS SINDICALES Y APOYOS DIVEROS   SUTSGE                      $ 42,694,705.81</w:t>
            </w:r>
          </w:p>
        </w:tc>
        <w:tc>
          <w:tcPr>
            <w:tcW w:w="1172" w:type="dxa"/>
            <w:noWrap/>
            <w:hideMark/>
          </w:tcPr>
          <w:p w14:paraId="646D5B07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CONVENIO </w:t>
            </w:r>
          </w:p>
        </w:tc>
        <w:tc>
          <w:tcPr>
            <w:tcW w:w="1095" w:type="dxa"/>
            <w:noWrap/>
            <w:hideMark/>
          </w:tcPr>
          <w:p w14:paraId="5249F4DB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MENSUAL Y QUNCENA</w:t>
            </w:r>
          </w:p>
        </w:tc>
        <w:tc>
          <w:tcPr>
            <w:tcW w:w="2125" w:type="dxa"/>
            <w:noWrap/>
            <w:hideMark/>
          </w:tcPr>
          <w:p w14:paraId="7A43632D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SINDICATO EST. DE TRAB. DEL SISTEMA DE DESARROLLO INTEGRAL DE LA FAMILIA     $ 1,192,701.66</w:t>
            </w:r>
          </w:p>
        </w:tc>
        <w:tc>
          <w:tcPr>
            <w:tcW w:w="6404" w:type="dxa"/>
            <w:noWrap/>
            <w:hideMark/>
          </w:tcPr>
          <w:p w14:paraId="0640AB97" w14:textId="61D9B661" w:rsidR="0045418A" w:rsidRPr="007532A9" w:rsidRDefault="00000000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u w:val="single"/>
              </w:rPr>
            </w:pPr>
            <w:hyperlink r:id="rId7" w:history="1">
              <w:r w:rsidR="0045418A" w:rsidRPr="007532A9">
                <w:rPr>
                  <w:rStyle w:val="Hipervnculo"/>
                  <w:rFonts w:ascii="Century Gothic" w:eastAsia="Century Gothic" w:hAnsi="Century Gothic" w:cs="Century Gothic"/>
                  <w:spacing w:val="-3"/>
                  <w:sz w:val="18"/>
                  <w:szCs w:val="18"/>
                </w:rPr>
                <w:t>https://www.sefincoahuila.gob.mx/contenido/docs/ipm/VERDE/VC110b-conveniolaboral%20(1).pdf</w:t>
              </w:r>
            </w:hyperlink>
          </w:p>
        </w:tc>
        <w:tc>
          <w:tcPr>
            <w:tcW w:w="6404" w:type="dxa"/>
            <w:noWrap/>
            <w:hideMark/>
          </w:tcPr>
          <w:p w14:paraId="7A03653E" w14:textId="62F934C6" w:rsidR="0045418A" w:rsidRPr="007532A9" w:rsidRDefault="00000000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u w:val="single"/>
              </w:rPr>
            </w:pPr>
            <w:hyperlink r:id="rId8" w:history="1">
              <w:r w:rsidR="0045418A" w:rsidRPr="007532A9">
                <w:rPr>
                  <w:rStyle w:val="Hipervnculo"/>
                  <w:rFonts w:ascii="Century Gothic" w:eastAsia="Century Gothic" w:hAnsi="Century Gothic" w:cs="Century Gothic"/>
                  <w:spacing w:val="-3"/>
                  <w:sz w:val="18"/>
                  <w:szCs w:val="18"/>
                </w:rPr>
                <w:t>https://www.sefincoahuila.gob.mx/contenido/docs/ipm/VERDE/VC110b-conveniolaboral%20(1).pdf</w:t>
              </w:r>
            </w:hyperlink>
          </w:p>
        </w:tc>
        <w:tc>
          <w:tcPr>
            <w:tcW w:w="1271" w:type="dxa"/>
            <w:noWrap/>
            <w:hideMark/>
          </w:tcPr>
          <w:p w14:paraId="6F4FEDDD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u w:val="single"/>
              </w:rPr>
            </w:pPr>
            <w:r w:rsidRPr="007532A9"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u w:val="single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8651851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 </w:t>
            </w:r>
          </w:p>
        </w:tc>
        <w:tc>
          <w:tcPr>
            <w:tcW w:w="1531" w:type="dxa"/>
            <w:noWrap/>
            <w:hideMark/>
          </w:tcPr>
          <w:p w14:paraId="0962BDF6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C.P. MARIA MARCELA FIGUEROA VILLAVICENCIO </w:t>
            </w:r>
          </w:p>
        </w:tc>
        <w:tc>
          <w:tcPr>
            <w:tcW w:w="1159" w:type="dxa"/>
            <w:noWrap/>
            <w:hideMark/>
          </w:tcPr>
          <w:p w14:paraId="2C1E3460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31/07/2023</w:t>
            </w:r>
          </w:p>
        </w:tc>
        <w:tc>
          <w:tcPr>
            <w:tcW w:w="1376" w:type="dxa"/>
            <w:noWrap/>
            <w:hideMark/>
          </w:tcPr>
          <w:p w14:paraId="1DCC0E95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02/08/2023</w:t>
            </w:r>
          </w:p>
        </w:tc>
        <w:tc>
          <w:tcPr>
            <w:tcW w:w="626" w:type="dxa"/>
            <w:noWrap/>
            <w:hideMark/>
          </w:tcPr>
          <w:p w14:paraId="38583D73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 </w:t>
            </w:r>
          </w:p>
        </w:tc>
      </w:tr>
      <w:tr w:rsidR="0045418A" w:rsidRPr="007532A9" w14:paraId="77C0C3F9" w14:textId="77777777" w:rsidTr="007532A9">
        <w:trPr>
          <w:trHeight w:val="300"/>
        </w:trPr>
        <w:tc>
          <w:tcPr>
            <w:tcW w:w="935" w:type="dxa"/>
            <w:noWrap/>
            <w:hideMark/>
          </w:tcPr>
          <w:p w14:paraId="516A061B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2023</w:t>
            </w:r>
          </w:p>
        </w:tc>
        <w:tc>
          <w:tcPr>
            <w:tcW w:w="1159" w:type="dxa"/>
            <w:noWrap/>
            <w:hideMark/>
          </w:tcPr>
          <w:p w14:paraId="6B790DCD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01/01/2023</w:t>
            </w:r>
          </w:p>
        </w:tc>
        <w:tc>
          <w:tcPr>
            <w:tcW w:w="1159" w:type="dxa"/>
            <w:noWrap/>
            <w:hideMark/>
          </w:tcPr>
          <w:p w14:paraId="1E136311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31/07/2023</w:t>
            </w:r>
          </w:p>
        </w:tc>
        <w:tc>
          <w:tcPr>
            <w:tcW w:w="1123" w:type="dxa"/>
            <w:noWrap/>
            <w:hideMark/>
          </w:tcPr>
          <w:p w14:paraId="68CC44BC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proofErr w:type="spellStart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Efectivo</w:t>
            </w:r>
            <w:proofErr w:type="spellEnd"/>
          </w:p>
        </w:tc>
        <w:tc>
          <w:tcPr>
            <w:tcW w:w="1722" w:type="dxa"/>
            <w:noWrap/>
            <w:hideMark/>
          </w:tcPr>
          <w:p w14:paraId="7F75DE06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 xml:space="preserve">   CUOTAS SINDICALESY APOYOS DIVERSOS   </w:t>
            </w:r>
            <w:proofErr w:type="gramStart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>SINDICATO  DIF</w:t>
            </w:r>
            <w:proofErr w:type="gramEnd"/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 xml:space="preserve">        $ 1,273,054.08</w:t>
            </w:r>
          </w:p>
        </w:tc>
        <w:tc>
          <w:tcPr>
            <w:tcW w:w="1172" w:type="dxa"/>
            <w:noWrap/>
            <w:hideMark/>
          </w:tcPr>
          <w:p w14:paraId="67D38470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CONVENIO </w:t>
            </w:r>
          </w:p>
        </w:tc>
        <w:tc>
          <w:tcPr>
            <w:tcW w:w="1095" w:type="dxa"/>
            <w:noWrap/>
            <w:hideMark/>
          </w:tcPr>
          <w:p w14:paraId="388CAB0F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MENSUAL Y QUNCENA</w:t>
            </w:r>
          </w:p>
        </w:tc>
        <w:tc>
          <w:tcPr>
            <w:tcW w:w="2125" w:type="dxa"/>
            <w:noWrap/>
            <w:hideMark/>
          </w:tcPr>
          <w:p w14:paraId="078B2749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  <w:t xml:space="preserve">SINDICATO UNICO DE TRABAJADORES AL SERVICIO DEL GOBIERNO DEL ESTADO.      </w:t>
            </w: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$ 42,694,705.81</w:t>
            </w:r>
          </w:p>
        </w:tc>
        <w:tc>
          <w:tcPr>
            <w:tcW w:w="6404" w:type="dxa"/>
            <w:noWrap/>
            <w:hideMark/>
          </w:tcPr>
          <w:p w14:paraId="006EBDEA" w14:textId="4953DA9D" w:rsidR="0045418A" w:rsidRPr="007532A9" w:rsidRDefault="00000000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u w:val="single"/>
              </w:rPr>
            </w:pPr>
            <w:hyperlink r:id="rId9" w:history="1">
              <w:r w:rsidR="0045418A" w:rsidRPr="007532A9">
                <w:rPr>
                  <w:rStyle w:val="Hipervnculo"/>
                  <w:rFonts w:ascii="Century Gothic" w:eastAsia="Century Gothic" w:hAnsi="Century Gothic" w:cs="Century Gothic"/>
                  <w:spacing w:val="-3"/>
                  <w:sz w:val="18"/>
                  <w:szCs w:val="18"/>
                </w:rPr>
                <w:t>https://www.sefincoahuila.gob.mx/contenido/docs/ipm/VERDE/VC110b-conveniolaboral%20(1).pdf</w:t>
              </w:r>
            </w:hyperlink>
          </w:p>
        </w:tc>
        <w:tc>
          <w:tcPr>
            <w:tcW w:w="6404" w:type="dxa"/>
            <w:noWrap/>
            <w:hideMark/>
          </w:tcPr>
          <w:p w14:paraId="33787BCC" w14:textId="7EC3A92A" w:rsidR="0045418A" w:rsidRPr="007532A9" w:rsidRDefault="00000000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u w:val="single"/>
              </w:rPr>
            </w:pPr>
            <w:hyperlink r:id="rId10" w:history="1">
              <w:r w:rsidR="0045418A" w:rsidRPr="007532A9">
                <w:rPr>
                  <w:rStyle w:val="Hipervnculo"/>
                  <w:rFonts w:ascii="Century Gothic" w:eastAsia="Century Gothic" w:hAnsi="Century Gothic" w:cs="Century Gothic"/>
                  <w:spacing w:val="-3"/>
                  <w:sz w:val="18"/>
                  <w:szCs w:val="18"/>
                </w:rPr>
                <w:t>https://www.sefincoahuila.gob.mx/contenido/docs/ipm/VERDE/VC110b-conveniolaboral%20(1).pdf</w:t>
              </w:r>
            </w:hyperlink>
          </w:p>
        </w:tc>
        <w:tc>
          <w:tcPr>
            <w:tcW w:w="1271" w:type="dxa"/>
            <w:noWrap/>
            <w:hideMark/>
          </w:tcPr>
          <w:p w14:paraId="30320705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0A441BDB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 </w:t>
            </w:r>
          </w:p>
        </w:tc>
        <w:tc>
          <w:tcPr>
            <w:tcW w:w="1531" w:type="dxa"/>
            <w:noWrap/>
            <w:hideMark/>
          </w:tcPr>
          <w:p w14:paraId="71ED51E5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C.P. MARIA MARCELA FIGUEROA VILLAVICENCIO </w:t>
            </w:r>
          </w:p>
        </w:tc>
        <w:tc>
          <w:tcPr>
            <w:tcW w:w="1159" w:type="dxa"/>
            <w:noWrap/>
            <w:hideMark/>
          </w:tcPr>
          <w:p w14:paraId="386BC2A1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31/07/2023</w:t>
            </w:r>
          </w:p>
        </w:tc>
        <w:tc>
          <w:tcPr>
            <w:tcW w:w="1376" w:type="dxa"/>
            <w:noWrap/>
            <w:hideMark/>
          </w:tcPr>
          <w:p w14:paraId="19166319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02/08/2023</w:t>
            </w:r>
          </w:p>
        </w:tc>
        <w:tc>
          <w:tcPr>
            <w:tcW w:w="626" w:type="dxa"/>
            <w:noWrap/>
            <w:hideMark/>
          </w:tcPr>
          <w:p w14:paraId="0AE469F0" w14:textId="77777777" w:rsidR="0045418A" w:rsidRPr="007532A9" w:rsidRDefault="0045418A" w:rsidP="0045418A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> </w:t>
            </w:r>
          </w:p>
        </w:tc>
      </w:tr>
      <w:tr w:rsidR="007532A9" w:rsidRPr="007532A9" w14:paraId="09BB88AB" w14:textId="77777777" w:rsidTr="007532A9">
        <w:trPr>
          <w:trHeight w:val="300"/>
        </w:trPr>
        <w:tc>
          <w:tcPr>
            <w:tcW w:w="935" w:type="dxa"/>
            <w:noWrap/>
            <w:vAlign w:val="bottom"/>
          </w:tcPr>
          <w:p w14:paraId="5C9D5DAC" w14:textId="29579085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59" w:type="dxa"/>
            <w:noWrap/>
            <w:vAlign w:val="bottom"/>
          </w:tcPr>
          <w:p w14:paraId="1C1F7E28" w14:textId="1F4FF65D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01/07/2023</w:t>
            </w:r>
          </w:p>
        </w:tc>
        <w:tc>
          <w:tcPr>
            <w:tcW w:w="1159" w:type="dxa"/>
            <w:noWrap/>
            <w:vAlign w:val="bottom"/>
          </w:tcPr>
          <w:p w14:paraId="7F3782DE" w14:textId="59AB2287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31/12/2023</w:t>
            </w:r>
          </w:p>
        </w:tc>
        <w:tc>
          <w:tcPr>
            <w:tcW w:w="1123" w:type="dxa"/>
            <w:noWrap/>
            <w:vAlign w:val="bottom"/>
          </w:tcPr>
          <w:p w14:paraId="0FA483A6" w14:textId="15587F98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proofErr w:type="spellStart"/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Efectivo</w:t>
            </w:r>
            <w:proofErr w:type="spellEnd"/>
          </w:p>
        </w:tc>
        <w:tc>
          <w:tcPr>
            <w:tcW w:w="1722" w:type="dxa"/>
            <w:noWrap/>
            <w:vAlign w:val="bottom"/>
          </w:tcPr>
          <w:p w14:paraId="355B3AAB" w14:textId="7F23A8EE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/>
              </w:rPr>
              <w:t xml:space="preserve">   CUOTAS SINDICALES Y APOYOS DIVEROS   SUTSGE                     $ 53,616,139.89</w:t>
            </w:r>
          </w:p>
        </w:tc>
        <w:tc>
          <w:tcPr>
            <w:tcW w:w="1172" w:type="dxa"/>
            <w:noWrap/>
            <w:vAlign w:val="bottom"/>
          </w:tcPr>
          <w:p w14:paraId="07E670EA" w14:textId="1614B3F1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CONVENIO </w:t>
            </w:r>
          </w:p>
        </w:tc>
        <w:tc>
          <w:tcPr>
            <w:tcW w:w="1095" w:type="dxa"/>
            <w:noWrap/>
            <w:vAlign w:val="bottom"/>
          </w:tcPr>
          <w:p w14:paraId="2E867CBA" w14:textId="3347D33B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15/01/2021</w:t>
            </w:r>
          </w:p>
        </w:tc>
        <w:tc>
          <w:tcPr>
            <w:tcW w:w="2125" w:type="dxa"/>
            <w:noWrap/>
            <w:vAlign w:val="bottom"/>
          </w:tcPr>
          <w:p w14:paraId="786BBC7D" w14:textId="657F5E7D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/>
              </w:rPr>
              <w:t xml:space="preserve">SINDICATO ESTATAL DE TRABAJADORES DEL SISTEMA DE DESARROLLO INTEGRAL DE LA FAMILIA </w:t>
            </w:r>
          </w:p>
        </w:tc>
        <w:tc>
          <w:tcPr>
            <w:tcW w:w="6404" w:type="dxa"/>
            <w:noWrap/>
            <w:vAlign w:val="bottom"/>
          </w:tcPr>
          <w:p w14:paraId="582B0E34" w14:textId="6258DC5E" w:rsidR="007532A9" w:rsidRPr="007532A9" w:rsidRDefault="007532A9" w:rsidP="007532A9">
            <w:pPr>
              <w:spacing w:before="22"/>
              <w:ind w:right="-20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6404" w:type="dxa"/>
            <w:noWrap/>
            <w:vAlign w:val="bottom"/>
          </w:tcPr>
          <w:p w14:paraId="06CCD868" w14:textId="060ADEC3" w:rsidR="007532A9" w:rsidRPr="007532A9" w:rsidRDefault="00000000" w:rsidP="007532A9">
            <w:pPr>
              <w:spacing w:before="22"/>
              <w:ind w:right="-20"/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7532A9" w:rsidRPr="007532A9">
                <w:rPr>
                  <w:rStyle w:val="Hipervnculo"/>
                  <w:rFonts w:ascii="Century Gothic" w:hAnsi="Century Gothic" w:cs="Calibri"/>
                  <w:sz w:val="18"/>
                  <w:szCs w:val="18"/>
                </w:rPr>
                <w:t>https://www.sefincoahuila.gob.mx/contenido/docs/ipm/VERDE/VC110b-conveniolaboral%20(1).pdf</w:t>
              </w:r>
            </w:hyperlink>
          </w:p>
        </w:tc>
        <w:tc>
          <w:tcPr>
            <w:tcW w:w="1271" w:type="dxa"/>
            <w:noWrap/>
            <w:vAlign w:val="bottom"/>
          </w:tcPr>
          <w:p w14:paraId="7B96B664" w14:textId="6A10A5CB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color w:val="0563C1"/>
                <w:sz w:val="18"/>
                <w:szCs w:val="18"/>
                <w:u w:val="single"/>
              </w:rPr>
              <w:t> </w:t>
            </w:r>
          </w:p>
        </w:tc>
        <w:tc>
          <w:tcPr>
            <w:tcW w:w="1271" w:type="dxa"/>
            <w:noWrap/>
            <w:vAlign w:val="bottom"/>
          </w:tcPr>
          <w:p w14:paraId="5FE00566" w14:textId="1BB55D7A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14:paraId="303C09A0" w14:textId="17CFC70C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C.P. MARIA MARCELA FIGUEROA VILLAVICENCIO </w:t>
            </w:r>
          </w:p>
        </w:tc>
        <w:tc>
          <w:tcPr>
            <w:tcW w:w="1159" w:type="dxa"/>
            <w:noWrap/>
            <w:vAlign w:val="bottom"/>
          </w:tcPr>
          <w:p w14:paraId="0A4A045D" w14:textId="1913D3E7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15/01/2024</w:t>
            </w:r>
          </w:p>
        </w:tc>
        <w:tc>
          <w:tcPr>
            <w:tcW w:w="1376" w:type="dxa"/>
            <w:noWrap/>
            <w:vAlign w:val="bottom"/>
          </w:tcPr>
          <w:p w14:paraId="549610F7" w14:textId="28B515C4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31/12/2023</w:t>
            </w:r>
          </w:p>
        </w:tc>
        <w:tc>
          <w:tcPr>
            <w:tcW w:w="626" w:type="dxa"/>
            <w:noWrap/>
            <w:vAlign w:val="bottom"/>
          </w:tcPr>
          <w:p w14:paraId="1C15C1E1" w14:textId="4610D9AB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532A9" w:rsidRPr="007532A9" w14:paraId="2A6743C1" w14:textId="77777777" w:rsidTr="007532A9">
        <w:trPr>
          <w:trHeight w:val="300"/>
        </w:trPr>
        <w:tc>
          <w:tcPr>
            <w:tcW w:w="935" w:type="dxa"/>
            <w:noWrap/>
            <w:vAlign w:val="bottom"/>
          </w:tcPr>
          <w:p w14:paraId="7A76B6E0" w14:textId="0F7B4A51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59" w:type="dxa"/>
            <w:noWrap/>
            <w:vAlign w:val="bottom"/>
          </w:tcPr>
          <w:p w14:paraId="37529667" w14:textId="07DECD10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01/07/2023</w:t>
            </w:r>
          </w:p>
        </w:tc>
        <w:tc>
          <w:tcPr>
            <w:tcW w:w="1159" w:type="dxa"/>
            <w:noWrap/>
            <w:vAlign w:val="bottom"/>
          </w:tcPr>
          <w:p w14:paraId="7660BDF6" w14:textId="096D84CE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31/12/2023</w:t>
            </w:r>
          </w:p>
        </w:tc>
        <w:tc>
          <w:tcPr>
            <w:tcW w:w="1123" w:type="dxa"/>
            <w:noWrap/>
            <w:vAlign w:val="bottom"/>
          </w:tcPr>
          <w:p w14:paraId="786490AF" w14:textId="498C89D5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proofErr w:type="spellStart"/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Efectivo</w:t>
            </w:r>
            <w:proofErr w:type="spellEnd"/>
          </w:p>
        </w:tc>
        <w:tc>
          <w:tcPr>
            <w:tcW w:w="1722" w:type="dxa"/>
            <w:noWrap/>
            <w:vAlign w:val="bottom"/>
          </w:tcPr>
          <w:p w14:paraId="450F6F67" w14:textId="2F9096A8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/>
              </w:rPr>
              <w:t xml:space="preserve">   CUOTAS SINDICALESY APOYOS DIVERSOS   </w:t>
            </w:r>
            <w:proofErr w:type="gramStart"/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/>
              </w:rPr>
              <w:t>SINDICATO  DIF</w:t>
            </w:r>
            <w:proofErr w:type="gramEnd"/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/>
              </w:rPr>
              <w:t xml:space="preserve">        $ 3,688,997.45</w:t>
            </w:r>
          </w:p>
        </w:tc>
        <w:tc>
          <w:tcPr>
            <w:tcW w:w="1172" w:type="dxa"/>
            <w:noWrap/>
            <w:vAlign w:val="bottom"/>
          </w:tcPr>
          <w:p w14:paraId="7C31968F" w14:textId="58F0828C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CONVENIO </w:t>
            </w:r>
          </w:p>
        </w:tc>
        <w:tc>
          <w:tcPr>
            <w:tcW w:w="1095" w:type="dxa"/>
            <w:noWrap/>
            <w:vAlign w:val="bottom"/>
          </w:tcPr>
          <w:p w14:paraId="1569EB7B" w14:textId="1DCD14B2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15/01/2021</w:t>
            </w:r>
          </w:p>
        </w:tc>
        <w:tc>
          <w:tcPr>
            <w:tcW w:w="2125" w:type="dxa"/>
            <w:noWrap/>
            <w:vAlign w:val="bottom"/>
          </w:tcPr>
          <w:p w14:paraId="1B7B8728" w14:textId="5F9FB05A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  <w:lang w:val="es-MX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/>
              </w:rPr>
              <w:t xml:space="preserve">SINDICATO UNICO DE TRABAJADORES AL SERVICIO DEL GOBIERNO DEL ESTADO. </w:t>
            </w:r>
          </w:p>
        </w:tc>
        <w:tc>
          <w:tcPr>
            <w:tcW w:w="6404" w:type="dxa"/>
            <w:noWrap/>
            <w:vAlign w:val="bottom"/>
          </w:tcPr>
          <w:p w14:paraId="6CFCC938" w14:textId="0C3D55AC" w:rsidR="007532A9" w:rsidRPr="007532A9" w:rsidRDefault="007532A9" w:rsidP="007532A9">
            <w:pPr>
              <w:spacing w:before="22"/>
              <w:ind w:right="-20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6404" w:type="dxa"/>
            <w:noWrap/>
            <w:vAlign w:val="bottom"/>
          </w:tcPr>
          <w:p w14:paraId="38C05252" w14:textId="280C6D52" w:rsidR="007532A9" w:rsidRPr="007532A9" w:rsidRDefault="00000000" w:rsidP="007532A9">
            <w:pPr>
              <w:spacing w:before="22"/>
              <w:ind w:right="-20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7532A9" w:rsidRPr="007532A9">
                <w:rPr>
                  <w:rStyle w:val="Hipervnculo"/>
                  <w:rFonts w:ascii="Century Gothic" w:hAnsi="Century Gothic" w:cs="Calibri"/>
                  <w:sz w:val="18"/>
                  <w:szCs w:val="18"/>
                </w:rPr>
                <w:t>https://www.sefincoahuila.gob.mx/contenido/docs/ipm/VERDE/VC110b-conveniolaboral%20(1).pdf</w:t>
              </w:r>
            </w:hyperlink>
          </w:p>
        </w:tc>
        <w:tc>
          <w:tcPr>
            <w:tcW w:w="1271" w:type="dxa"/>
            <w:noWrap/>
            <w:vAlign w:val="bottom"/>
          </w:tcPr>
          <w:p w14:paraId="4522D9B2" w14:textId="7FCAA15A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noWrap/>
            <w:vAlign w:val="bottom"/>
          </w:tcPr>
          <w:p w14:paraId="65066D8F" w14:textId="1B9CED3D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14:paraId="42A5F65E" w14:textId="6E45F43B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C.P. MARIA MARCELA FIGUEROA VILLAVICENCIO </w:t>
            </w:r>
          </w:p>
        </w:tc>
        <w:tc>
          <w:tcPr>
            <w:tcW w:w="1159" w:type="dxa"/>
            <w:noWrap/>
            <w:vAlign w:val="bottom"/>
          </w:tcPr>
          <w:p w14:paraId="73E951CE" w14:textId="0CB768AF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15/01/2024</w:t>
            </w:r>
          </w:p>
        </w:tc>
        <w:tc>
          <w:tcPr>
            <w:tcW w:w="1376" w:type="dxa"/>
            <w:noWrap/>
            <w:vAlign w:val="bottom"/>
          </w:tcPr>
          <w:p w14:paraId="58F44DFC" w14:textId="7337AEC1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31/12/2023</w:t>
            </w:r>
          </w:p>
        </w:tc>
        <w:tc>
          <w:tcPr>
            <w:tcW w:w="626" w:type="dxa"/>
            <w:noWrap/>
            <w:vAlign w:val="bottom"/>
          </w:tcPr>
          <w:p w14:paraId="2F60AA05" w14:textId="3A381042" w:rsidR="007532A9" w:rsidRPr="007532A9" w:rsidRDefault="007532A9" w:rsidP="007532A9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</w:pPr>
            <w:r w:rsidRPr="007532A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7B1A0A0E" w14:textId="392B129B" w:rsidR="0045418A" w:rsidRDefault="0045418A" w:rsidP="00B52974">
      <w:pPr>
        <w:spacing w:before="22" w:after="0" w:line="240" w:lineRule="auto"/>
        <w:ind w:right="-20"/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</w:pPr>
      <w:r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fldChar w:fldCharType="end"/>
      </w:r>
    </w:p>
    <w:p w14:paraId="6DC2A02A" w14:textId="77777777" w:rsidR="008E27BB" w:rsidRDefault="008E27BB" w:rsidP="009242E0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</w:pPr>
    </w:p>
    <w:p w14:paraId="5020CCB1" w14:textId="77777777" w:rsidR="008E5E65" w:rsidRDefault="008E5E65" w:rsidP="008E27BB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</w:pPr>
    </w:p>
    <w:p w14:paraId="27EF867B" w14:textId="099E2374" w:rsidR="009242E0" w:rsidRPr="00B45B12" w:rsidRDefault="009242E0" w:rsidP="009242E0">
      <w:pPr>
        <w:spacing w:after="0" w:line="240" w:lineRule="auto"/>
        <w:ind w:left="113" w:right="-20"/>
        <w:rPr>
          <w:rFonts w:ascii="Century Gothic" w:hAnsi="Century Gothic"/>
          <w:sz w:val="18"/>
          <w:szCs w:val="18"/>
          <w:lang w:val="es-MX"/>
        </w:rPr>
      </w:pPr>
      <w:r w:rsidRPr="00B45B12">
        <w:rPr>
          <w:rFonts w:ascii="Century Gothic" w:hAnsi="Century Gothic" w:cs="Century Gothic"/>
          <w:sz w:val="18"/>
          <w:szCs w:val="18"/>
          <w:lang w:val="es-MX"/>
        </w:rPr>
        <w:t>Encargado o responsable de la información</w:t>
      </w:r>
      <w:r w:rsidR="008A50AE">
        <w:rPr>
          <w:rFonts w:ascii="Century Gothic" w:hAnsi="Century Gothic"/>
          <w:sz w:val="18"/>
          <w:szCs w:val="18"/>
          <w:lang w:val="es-MX"/>
        </w:rPr>
        <w:t>:</w:t>
      </w:r>
      <w:r w:rsidR="00A833F5">
        <w:rPr>
          <w:rFonts w:ascii="Century Gothic" w:hAnsi="Century Gothic"/>
          <w:sz w:val="18"/>
          <w:szCs w:val="18"/>
          <w:lang w:val="es-MX"/>
        </w:rPr>
        <w:t xml:space="preserve"> Sandra Guadalupe de la Rosa Samaniego.</w:t>
      </w:r>
    </w:p>
    <w:p w14:paraId="2B06EDD5" w14:textId="77777777" w:rsidR="009242E0" w:rsidRPr="00B45B12" w:rsidRDefault="009242E0" w:rsidP="009242E0">
      <w:pPr>
        <w:spacing w:after="0" w:line="240" w:lineRule="auto"/>
        <w:ind w:left="113" w:right="-20"/>
        <w:rPr>
          <w:rFonts w:ascii="Century Gothic" w:hAnsi="Century Gothic"/>
          <w:sz w:val="18"/>
          <w:szCs w:val="18"/>
          <w:lang w:val="es-MX"/>
        </w:rPr>
      </w:pPr>
      <w:r w:rsidRPr="00B45B12">
        <w:rPr>
          <w:rFonts w:ascii="Century Gothic" w:hAnsi="Century Gothic" w:cs="Century Gothic"/>
          <w:sz w:val="18"/>
          <w:szCs w:val="18"/>
          <w:lang w:val="es-MX"/>
        </w:rPr>
        <w:t>Unidad Administrativa</w:t>
      </w:r>
      <w:r w:rsidRPr="00B45B12">
        <w:rPr>
          <w:rFonts w:ascii="Century Gothic" w:hAnsi="Century Gothic"/>
          <w:sz w:val="18"/>
          <w:szCs w:val="18"/>
          <w:lang w:val="es-MX"/>
        </w:rPr>
        <w:t xml:space="preserve">: Subsecretaría de Egresos y Administración </w:t>
      </w:r>
    </w:p>
    <w:p w14:paraId="43DED35A" w14:textId="14E2E68E" w:rsidR="00E72996" w:rsidRDefault="00E72996" w:rsidP="00E72996">
      <w:pPr>
        <w:spacing w:after="0" w:line="240" w:lineRule="auto"/>
        <w:ind w:left="113" w:right="-20"/>
        <w:rPr>
          <w:rFonts w:ascii="Century Gothic" w:hAnsi="Century Gothic" w:cs="Century Gothic"/>
          <w:sz w:val="18"/>
          <w:szCs w:val="18"/>
          <w:lang w:val="es-MX"/>
        </w:rPr>
      </w:pPr>
      <w:r w:rsidRPr="00E72996">
        <w:rPr>
          <w:rFonts w:ascii="Century Gothic" w:hAnsi="Century Gothic" w:cs="Century Gothic"/>
          <w:sz w:val="18"/>
          <w:szCs w:val="18"/>
          <w:lang w:val="es-MX"/>
        </w:rPr>
        <w:t xml:space="preserve">Fecha de </w:t>
      </w:r>
      <w:r w:rsidR="00765180">
        <w:rPr>
          <w:rFonts w:ascii="Century Gothic" w:hAnsi="Century Gothic" w:cs="Century Gothic"/>
          <w:sz w:val="18"/>
          <w:szCs w:val="18"/>
          <w:lang w:val="es-MX"/>
        </w:rPr>
        <w:t>última publicación en internet</w:t>
      </w:r>
      <w:r w:rsidR="00633C40">
        <w:rPr>
          <w:rFonts w:ascii="Century Gothic" w:hAnsi="Century Gothic" w:cs="Century Gothic"/>
          <w:sz w:val="18"/>
          <w:szCs w:val="18"/>
          <w:lang w:val="es-MX"/>
        </w:rPr>
        <w:t>:</w:t>
      </w:r>
      <w:r w:rsidR="00CF5D89">
        <w:rPr>
          <w:rFonts w:ascii="Century Gothic" w:hAnsi="Century Gothic" w:cs="Century Gothic"/>
          <w:sz w:val="18"/>
          <w:szCs w:val="18"/>
          <w:lang w:val="es-MX"/>
        </w:rPr>
        <w:t xml:space="preserve"> </w:t>
      </w:r>
      <w:r w:rsidR="00765180">
        <w:rPr>
          <w:rFonts w:ascii="Century Gothic" w:hAnsi="Century Gothic" w:cs="Calibri"/>
          <w:spacing w:val="-3"/>
          <w:position w:val="1"/>
          <w:sz w:val="18"/>
          <w:szCs w:val="20"/>
          <w:lang w:val="es-MX"/>
        </w:rPr>
        <w:t>31</w:t>
      </w:r>
      <w:r w:rsidR="00BD01B2">
        <w:rPr>
          <w:rFonts w:ascii="Century Gothic" w:hAnsi="Century Gothic" w:cs="Calibri"/>
          <w:spacing w:val="-3"/>
          <w:position w:val="1"/>
          <w:sz w:val="18"/>
          <w:szCs w:val="20"/>
          <w:lang w:val="es-MX"/>
        </w:rPr>
        <w:t>/</w:t>
      </w:r>
      <w:r w:rsidR="00765180">
        <w:rPr>
          <w:rFonts w:ascii="Century Gothic" w:hAnsi="Century Gothic" w:cs="Calibri"/>
          <w:spacing w:val="-3"/>
          <w:position w:val="1"/>
          <w:sz w:val="18"/>
          <w:szCs w:val="20"/>
          <w:lang w:val="es-MX"/>
        </w:rPr>
        <w:t>03</w:t>
      </w:r>
      <w:r w:rsidR="00BD01B2">
        <w:rPr>
          <w:rFonts w:ascii="Century Gothic" w:hAnsi="Century Gothic" w:cs="Calibri"/>
          <w:spacing w:val="-3"/>
          <w:position w:val="1"/>
          <w:sz w:val="18"/>
          <w:szCs w:val="20"/>
          <w:lang w:val="es-MX"/>
        </w:rPr>
        <w:t>/2024</w:t>
      </w:r>
    </w:p>
    <w:p w14:paraId="237ADDEB" w14:textId="77777777" w:rsidR="00A26619" w:rsidRDefault="00A26619" w:rsidP="00E72996">
      <w:pPr>
        <w:spacing w:after="0" w:line="240" w:lineRule="auto"/>
        <w:ind w:left="113" w:right="-20"/>
        <w:rPr>
          <w:rFonts w:ascii="Century Gothic" w:hAnsi="Century Gothic" w:cs="Century Gothic"/>
          <w:sz w:val="18"/>
          <w:szCs w:val="18"/>
          <w:lang w:val="es-MX"/>
        </w:rPr>
      </w:pPr>
    </w:p>
    <w:p w14:paraId="565F0EC4" w14:textId="2A8D8219" w:rsidR="00A136C0" w:rsidRPr="00E72996" w:rsidRDefault="00A26619" w:rsidP="007532A9">
      <w:pPr>
        <w:spacing w:after="0" w:line="240" w:lineRule="auto"/>
        <w:ind w:left="113" w:right="-20"/>
        <w:rPr>
          <w:sz w:val="20"/>
          <w:szCs w:val="20"/>
          <w:lang w:val="es-ES"/>
        </w:rPr>
      </w:pPr>
      <w:r>
        <w:rPr>
          <w:rFonts w:ascii="Century Gothic" w:hAnsi="Century Gothic" w:cs="Century Gothic"/>
          <w:sz w:val="18"/>
          <w:szCs w:val="18"/>
          <w:lang w:val="es-MX"/>
        </w:rPr>
        <w:t xml:space="preserve">ACTUALIZACION SEMESTRAL </w:t>
      </w:r>
    </w:p>
    <w:sectPr w:rsidR="00A136C0" w:rsidRPr="00E72996" w:rsidSect="00EA5D7E">
      <w:headerReference w:type="default" r:id="rId13"/>
      <w:footerReference w:type="default" r:id="rId14"/>
      <w:pgSz w:w="31678" w:h="17010" w:orient="landscape" w:code="5"/>
      <w:pgMar w:top="1436" w:right="15943" w:bottom="1701" w:left="1021" w:header="567" w:footer="5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D55EE" w14:textId="77777777" w:rsidR="00EA5D7E" w:rsidRDefault="00EA5D7E">
      <w:pPr>
        <w:spacing w:after="0" w:line="240" w:lineRule="auto"/>
      </w:pPr>
      <w:r>
        <w:separator/>
      </w:r>
    </w:p>
  </w:endnote>
  <w:endnote w:type="continuationSeparator" w:id="0">
    <w:p w14:paraId="4A6388F7" w14:textId="77777777" w:rsidR="00EA5D7E" w:rsidRDefault="00EA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86DA1" w14:textId="77777777" w:rsidR="000C778D" w:rsidRDefault="000C778D">
    <w:pPr>
      <w:pStyle w:val="Piedepgina"/>
    </w:pPr>
  </w:p>
  <w:p w14:paraId="5CF2A8AE" w14:textId="774B976F" w:rsidR="000C778D" w:rsidRDefault="000C778D" w:rsidP="000C778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3D4E6" w14:textId="77777777" w:rsidR="00EA5D7E" w:rsidRDefault="00EA5D7E">
      <w:pPr>
        <w:spacing w:after="0" w:line="240" w:lineRule="auto"/>
      </w:pPr>
      <w:r>
        <w:separator/>
      </w:r>
    </w:p>
  </w:footnote>
  <w:footnote w:type="continuationSeparator" w:id="0">
    <w:p w14:paraId="3208920F" w14:textId="77777777" w:rsidR="00EA5D7E" w:rsidRDefault="00EA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EBAF5" w14:textId="4CC573BA" w:rsidR="00BD01B2" w:rsidRDefault="00BD01B2" w:rsidP="00BD01B2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1FF77AC" wp14:editId="089B5856">
          <wp:simplePos x="0" y="0"/>
          <wp:positionH relativeFrom="margin">
            <wp:posOffset>16452215</wp:posOffset>
          </wp:positionH>
          <wp:positionV relativeFrom="paragraph">
            <wp:posOffset>445135</wp:posOffset>
          </wp:positionV>
          <wp:extent cx="1618615" cy="657225"/>
          <wp:effectExtent l="0" t="0" r="635" b="9525"/>
          <wp:wrapTopAndBottom/>
          <wp:docPr id="1333689041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36703627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B680E74" wp14:editId="19A7CBF8">
          <wp:simplePos x="0" y="0"/>
          <wp:positionH relativeFrom="column">
            <wp:posOffset>771525</wp:posOffset>
          </wp:positionH>
          <wp:positionV relativeFrom="paragraph">
            <wp:posOffset>198120</wp:posOffset>
          </wp:positionV>
          <wp:extent cx="2638425" cy="899795"/>
          <wp:effectExtent l="0" t="0" r="9525" b="0"/>
          <wp:wrapNone/>
          <wp:docPr id="1699135264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61219330"/>
  </w:p>
  <w:p w14:paraId="347708B2" w14:textId="0429A5AC" w:rsidR="00BD01B2" w:rsidRDefault="00BD01B2" w:rsidP="00BD01B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55955746" w14:textId="45C86E6B" w:rsidR="00BD01B2" w:rsidRDefault="00BD01B2" w:rsidP="00BD01B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5D4204A0" w14:textId="77777777" w:rsidR="00BD01B2" w:rsidRDefault="00BD01B2" w:rsidP="00BD01B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5F3E6957" w14:textId="77777777" w:rsidR="00BD01B2" w:rsidRDefault="00BD01B2" w:rsidP="00BD01B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  <w:lang w:val="es-MX"/>
      </w:rPr>
    </w:pPr>
  </w:p>
  <w:p w14:paraId="7F6EDB8E" w14:textId="77777777" w:rsidR="00BD01B2" w:rsidRDefault="00BD01B2" w:rsidP="00BD01B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  <w:lang w:val="es-MX"/>
      </w:rPr>
    </w:pPr>
  </w:p>
  <w:p w14:paraId="568EA464" w14:textId="77777777" w:rsidR="00BD01B2" w:rsidRDefault="00BD01B2" w:rsidP="00BD01B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  <w:lang w:val="es-MX"/>
      </w:rPr>
    </w:pPr>
  </w:p>
  <w:p w14:paraId="3623AF83" w14:textId="77777777" w:rsidR="00BD01B2" w:rsidRDefault="00BD01B2" w:rsidP="00BD01B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  <w:lang w:val="es-MX"/>
      </w:rPr>
    </w:pPr>
  </w:p>
  <w:bookmarkEnd w:id="0"/>
  <w:p w14:paraId="05262DEB" w14:textId="78E58301" w:rsidR="00B87C01" w:rsidRPr="00BD01B2" w:rsidRDefault="00B87C01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42"/>
    <w:rsid w:val="00000A2C"/>
    <w:rsid w:val="00001D94"/>
    <w:rsid w:val="000207C0"/>
    <w:rsid w:val="000220B8"/>
    <w:rsid w:val="00027D3D"/>
    <w:rsid w:val="00037CF4"/>
    <w:rsid w:val="00040AFF"/>
    <w:rsid w:val="0006361E"/>
    <w:rsid w:val="00072C6C"/>
    <w:rsid w:val="000A28F8"/>
    <w:rsid w:val="000C2454"/>
    <w:rsid w:val="000C25B4"/>
    <w:rsid w:val="000C778D"/>
    <w:rsid w:val="000E1632"/>
    <w:rsid w:val="000E58E7"/>
    <w:rsid w:val="000F3F3B"/>
    <w:rsid w:val="00100C30"/>
    <w:rsid w:val="001014F3"/>
    <w:rsid w:val="00114FBF"/>
    <w:rsid w:val="001236AB"/>
    <w:rsid w:val="00130A13"/>
    <w:rsid w:val="00140120"/>
    <w:rsid w:val="00141A41"/>
    <w:rsid w:val="001511CD"/>
    <w:rsid w:val="00155E17"/>
    <w:rsid w:val="00176359"/>
    <w:rsid w:val="001809DD"/>
    <w:rsid w:val="00184DD4"/>
    <w:rsid w:val="00185341"/>
    <w:rsid w:val="001B1B0D"/>
    <w:rsid w:val="001B580A"/>
    <w:rsid w:val="001C61DC"/>
    <w:rsid w:val="001D00DB"/>
    <w:rsid w:val="001D34F8"/>
    <w:rsid w:val="001D41B3"/>
    <w:rsid w:val="001E38B7"/>
    <w:rsid w:val="001E762E"/>
    <w:rsid w:val="00201DF0"/>
    <w:rsid w:val="00214CDC"/>
    <w:rsid w:val="002237ED"/>
    <w:rsid w:val="00237524"/>
    <w:rsid w:val="00242C81"/>
    <w:rsid w:val="00246C52"/>
    <w:rsid w:val="0026298B"/>
    <w:rsid w:val="00267126"/>
    <w:rsid w:val="00267D20"/>
    <w:rsid w:val="002740A0"/>
    <w:rsid w:val="00287C48"/>
    <w:rsid w:val="002923FC"/>
    <w:rsid w:val="002A3136"/>
    <w:rsid w:val="002A6BF0"/>
    <w:rsid w:val="002B50C8"/>
    <w:rsid w:val="002C02C3"/>
    <w:rsid w:val="002C3973"/>
    <w:rsid w:val="002D5094"/>
    <w:rsid w:val="002F00FF"/>
    <w:rsid w:val="002F1F73"/>
    <w:rsid w:val="003163D5"/>
    <w:rsid w:val="00332E57"/>
    <w:rsid w:val="003424DA"/>
    <w:rsid w:val="00342F3D"/>
    <w:rsid w:val="0034668B"/>
    <w:rsid w:val="00362878"/>
    <w:rsid w:val="003720B9"/>
    <w:rsid w:val="00372AD2"/>
    <w:rsid w:val="00384652"/>
    <w:rsid w:val="003915E3"/>
    <w:rsid w:val="00392229"/>
    <w:rsid w:val="003A4B69"/>
    <w:rsid w:val="003A6FBC"/>
    <w:rsid w:val="003B65BE"/>
    <w:rsid w:val="003C5F42"/>
    <w:rsid w:val="003D001B"/>
    <w:rsid w:val="003F113A"/>
    <w:rsid w:val="003F2E3D"/>
    <w:rsid w:val="003F3886"/>
    <w:rsid w:val="003F3A0D"/>
    <w:rsid w:val="00404AB5"/>
    <w:rsid w:val="00407B4C"/>
    <w:rsid w:val="0041140F"/>
    <w:rsid w:val="00412A0F"/>
    <w:rsid w:val="00422353"/>
    <w:rsid w:val="00432E34"/>
    <w:rsid w:val="004409F3"/>
    <w:rsid w:val="004503FB"/>
    <w:rsid w:val="00450D02"/>
    <w:rsid w:val="0045418A"/>
    <w:rsid w:val="004660DD"/>
    <w:rsid w:val="00472345"/>
    <w:rsid w:val="004823F6"/>
    <w:rsid w:val="00486EA7"/>
    <w:rsid w:val="00490086"/>
    <w:rsid w:val="004D73A7"/>
    <w:rsid w:val="004E70A5"/>
    <w:rsid w:val="00502CAD"/>
    <w:rsid w:val="00510DB6"/>
    <w:rsid w:val="0051666A"/>
    <w:rsid w:val="00533E48"/>
    <w:rsid w:val="00534FEF"/>
    <w:rsid w:val="00540935"/>
    <w:rsid w:val="00545AB2"/>
    <w:rsid w:val="00550C40"/>
    <w:rsid w:val="00563A93"/>
    <w:rsid w:val="00592A4C"/>
    <w:rsid w:val="00594D5E"/>
    <w:rsid w:val="005A11F8"/>
    <w:rsid w:val="005B2188"/>
    <w:rsid w:val="005B4B3C"/>
    <w:rsid w:val="005C67CF"/>
    <w:rsid w:val="005F43E1"/>
    <w:rsid w:val="005F79CC"/>
    <w:rsid w:val="0061528A"/>
    <w:rsid w:val="00620409"/>
    <w:rsid w:val="006328B2"/>
    <w:rsid w:val="00633C40"/>
    <w:rsid w:val="00641F53"/>
    <w:rsid w:val="00644913"/>
    <w:rsid w:val="0065190F"/>
    <w:rsid w:val="006605ED"/>
    <w:rsid w:val="00666697"/>
    <w:rsid w:val="00683706"/>
    <w:rsid w:val="00696146"/>
    <w:rsid w:val="006B08DB"/>
    <w:rsid w:val="006B28EA"/>
    <w:rsid w:val="006C044A"/>
    <w:rsid w:val="006D2641"/>
    <w:rsid w:val="006E60B7"/>
    <w:rsid w:val="006F27DD"/>
    <w:rsid w:val="006F4492"/>
    <w:rsid w:val="00700895"/>
    <w:rsid w:val="00704729"/>
    <w:rsid w:val="00705426"/>
    <w:rsid w:val="00721D3D"/>
    <w:rsid w:val="00731F12"/>
    <w:rsid w:val="00746502"/>
    <w:rsid w:val="007532A9"/>
    <w:rsid w:val="00765180"/>
    <w:rsid w:val="007667E8"/>
    <w:rsid w:val="00767EFC"/>
    <w:rsid w:val="00767F17"/>
    <w:rsid w:val="00791752"/>
    <w:rsid w:val="00797A33"/>
    <w:rsid w:val="007A1804"/>
    <w:rsid w:val="007A2075"/>
    <w:rsid w:val="007A6B35"/>
    <w:rsid w:val="007B291E"/>
    <w:rsid w:val="007C22BB"/>
    <w:rsid w:val="007E1FA4"/>
    <w:rsid w:val="007E2CD7"/>
    <w:rsid w:val="007E3A65"/>
    <w:rsid w:val="007E4351"/>
    <w:rsid w:val="007E5300"/>
    <w:rsid w:val="007F2FA5"/>
    <w:rsid w:val="008010D6"/>
    <w:rsid w:val="008136BA"/>
    <w:rsid w:val="00815406"/>
    <w:rsid w:val="00827AE8"/>
    <w:rsid w:val="00834E1B"/>
    <w:rsid w:val="008631BB"/>
    <w:rsid w:val="008635B8"/>
    <w:rsid w:val="00877051"/>
    <w:rsid w:val="008826A3"/>
    <w:rsid w:val="00885901"/>
    <w:rsid w:val="00887CE1"/>
    <w:rsid w:val="008A0939"/>
    <w:rsid w:val="008A452F"/>
    <w:rsid w:val="008A50AE"/>
    <w:rsid w:val="008B602D"/>
    <w:rsid w:val="008C3A03"/>
    <w:rsid w:val="008D4CA8"/>
    <w:rsid w:val="008E27BB"/>
    <w:rsid w:val="008E5E65"/>
    <w:rsid w:val="00910612"/>
    <w:rsid w:val="0091471D"/>
    <w:rsid w:val="00923019"/>
    <w:rsid w:val="009242E0"/>
    <w:rsid w:val="0093232B"/>
    <w:rsid w:val="0093779E"/>
    <w:rsid w:val="009450FC"/>
    <w:rsid w:val="009518CC"/>
    <w:rsid w:val="00957DD2"/>
    <w:rsid w:val="0098291F"/>
    <w:rsid w:val="009C5797"/>
    <w:rsid w:val="009E7468"/>
    <w:rsid w:val="009F1BF1"/>
    <w:rsid w:val="009F40CB"/>
    <w:rsid w:val="009F6DA7"/>
    <w:rsid w:val="009F728B"/>
    <w:rsid w:val="00A00A4A"/>
    <w:rsid w:val="00A136C0"/>
    <w:rsid w:val="00A21B8F"/>
    <w:rsid w:val="00A2320C"/>
    <w:rsid w:val="00A26119"/>
    <w:rsid w:val="00A26619"/>
    <w:rsid w:val="00A27C6F"/>
    <w:rsid w:val="00A55747"/>
    <w:rsid w:val="00A60381"/>
    <w:rsid w:val="00A7057A"/>
    <w:rsid w:val="00A833F5"/>
    <w:rsid w:val="00A848D4"/>
    <w:rsid w:val="00A90A42"/>
    <w:rsid w:val="00A92016"/>
    <w:rsid w:val="00A94725"/>
    <w:rsid w:val="00AA56A5"/>
    <w:rsid w:val="00AB111E"/>
    <w:rsid w:val="00AC04BB"/>
    <w:rsid w:val="00AE165D"/>
    <w:rsid w:val="00AE1E1D"/>
    <w:rsid w:val="00AE3193"/>
    <w:rsid w:val="00AE6209"/>
    <w:rsid w:val="00B11310"/>
    <w:rsid w:val="00B1526A"/>
    <w:rsid w:val="00B1608C"/>
    <w:rsid w:val="00B20520"/>
    <w:rsid w:val="00B26E3D"/>
    <w:rsid w:val="00B45B12"/>
    <w:rsid w:val="00B523E2"/>
    <w:rsid w:val="00B52974"/>
    <w:rsid w:val="00B71FF6"/>
    <w:rsid w:val="00B74F65"/>
    <w:rsid w:val="00B75482"/>
    <w:rsid w:val="00B8275D"/>
    <w:rsid w:val="00B82F31"/>
    <w:rsid w:val="00B87C01"/>
    <w:rsid w:val="00B93B1E"/>
    <w:rsid w:val="00B95B4A"/>
    <w:rsid w:val="00BA0962"/>
    <w:rsid w:val="00BA15C2"/>
    <w:rsid w:val="00BB45F7"/>
    <w:rsid w:val="00BD01B2"/>
    <w:rsid w:val="00BD5322"/>
    <w:rsid w:val="00BF4706"/>
    <w:rsid w:val="00BF5883"/>
    <w:rsid w:val="00C016F9"/>
    <w:rsid w:val="00C0288E"/>
    <w:rsid w:val="00C03691"/>
    <w:rsid w:val="00C04578"/>
    <w:rsid w:val="00C054E8"/>
    <w:rsid w:val="00C1380F"/>
    <w:rsid w:val="00C15CC4"/>
    <w:rsid w:val="00C166C1"/>
    <w:rsid w:val="00C17612"/>
    <w:rsid w:val="00C2215B"/>
    <w:rsid w:val="00C22DF1"/>
    <w:rsid w:val="00C25E7D"/>
    <w:rsid w:val="00C305D0"/>
    <w:rsid w:val="00C351E8"/>
    <w:rsid w:val="00C50DA2"/>
    <w:rsid w:val="00C50E3D"/>
    <w:rsid w:val="00C50E7F"/>
    <w:rsid w:val="00C6745F"/>
    <w:rsid w:val="00C729E1"/>
    <w:rsid w:val="00C85D56"/>
    <w:rsid w:val="00CA5579"/>
    <w:rsid w:val="00CC2FDE"/>
    <w:rsid w:val="00CE0854"/>
    <w:rsid w:val="00CE3EEA"/>
    <w:rsid w:val="00CF06F9"/>
    <w:rsid w:val="00CF5D89"/>
    <w:rsid w:val="00D037C4"/>
    <w:rsid w:val="00D045D4"/>
    <w:rsid w:val="00D06ADF"/>
    <w:rsid w:val="00D12FF8"/>
    <w:rsid w:val="00D24882"/>
    <w:rsid w:val="00D43525"/>
    <w:rsid w:val="00D87610"/>
    <w:rsid w:val="00D97638"/>
    <w:rsid w:val="00DA4146"/>
    <w:rsid w:val="00DA4868"/>
    <w:rsid w:val="00DB4E3F"/>
    <w:rsid w:val="00DB4EE2"/>
    <w:rsid w:val="00DC5E11"/>
    <w:rsid w:val="00DC7984"/>
    <w:rsid w:val="00E022FA"/>
    <w:rsid w:val="00E1535A"/>
    <w:rsid w:val="00E15901"/>
    <w:rsid w:val="00E1640C"/>
    <w:rsid w:val="00E311A6"/>
    <w:rsid w:val="00E3250F"/>
    <w:rsid w:val="00E4694C"/>
    <w:rsid w:val="00E50EC0"/>
    <w:rsid w:val="00E72996"/>
    <w:rsid w:val="00E72EA5"/>
    <w:rsid w:val="00E74640"/>
    <w:rsid w:val="00E80356"/>
    <w:rsid w:val="00E92839"/>
    <w:rsid w:val="00E97551"/>
    <w:rsid w:val="00EA4FC5"/>
    <w:rsid w:val="00EA5D7E"/>
    <w:rsid w:val="00EB0585"/>
    <w:rsid w:val="00EB3362"/>
    <w:rsid w:val="00EB3D5F"/>
    <w:rsid w:val="00EE0071"/>
    <w:rsid w:val="00EE3AA1"/>
    <w:rsid w:val="00EE7300"/>
    <w:rsid w:val="00EF3A62"/>
    <w:rsid w:val="00F039E7"/>
    <w:rsid w:val="00F11EB9"/>
    <w:rsid w:val="00F24C60"/>
    <w:rsid w:val="00F25C50"/>
    <w:rsid w:val="00F50EA2"/>
    <w:rsid w:val="00F604BE"/>
    <w:rsid w:val="00F61932"/>
    <w:rsid w:val="00F715AB"/>
    <w:rsid w:val="00F750CA"/>
    <w:rsid w:val="00F8728A"/>
    <w:rsid w:val="00F959D0"/>
    <w:rsid w:val="00FB6E99"/>
    <w:rsid w:val="00FC5B19"/>
    <w:rsid w:val="00FC73FD"/>
    <w:rsid w:val="00FF12B7"/>
    <w:rsid w:val="00FF1AFC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E8A87"/>
  <w15:docId w15:val="{C80AA971-EA92-413F-A95E-A0CE1F32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F12"/>
  </w:style>
  <w:style w:type="paragraph" w:styleId="Piedepgina">
    <w:name w:val="footer"/>
    <w:basedOn w:val="Normal"/>
    <w:link w:val="PiedepginaCar"/>
    <w:uiPriority w:val="99"/>
    <w:unhideWhenUsed/>
    <w:rsid w:val="00731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F12"/>
  </w:style>
  <w:style w:type="character" w:styleId="Hipervnculo">
    <w:name w:val="Hyperlink"/>
    <w:basedOn w:val="Fuentedeprrafopredeter"/>
    <w:uiPriority w:val="99"/>
    <w:unhideWhenUsed/>
    <w:rsid w:val="009242E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2E0"/>
    <w:rPr>
      <w:color w:val="800080"/>
      <w:u w:val="single"/>
    </w:rPr>
  </w:style>
  <w:style w:type="paragraph" w:customStyle="1" w:styleId="xl65">
    <w:name w:val="xl65"/>
    <w:basedOn w:val="Normal"/>
    <w:rsid w:val="009242E0"/>
    <w:pPr>
      <w:widowControl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000000"/>
      <w:sz w:val="20"/>
      <w:szCs w:val="20"/>
      <w:lang w:val="es-MX" w:eastAsia="es-MX"/>
    </w:rPr>
  </w:style>
  <w:style w:type="paragraph" w:customStyle="1" w:styleId="xl66">
    <w:name w:val="xl66"/>
    <w:basedOn w:val="Normal"/>
    <w:rsid w:val="009242E0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val="es-MX" w:eastAsia="es-MX"/>
    </w:rPr>
  </w:style>
  <w:style w:type="paragraph" w:customStyle="1" w:styleId="xl67">
    <w:name w:val="xl67"/>
    <w:basedOn w:val="Normal"/>
    <w:rsid w:val="009242E0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0"/>
      <w:szCs w:val="20"/>
      <w:lang w:val="es-MX" w:eastAsia="es-MX"/>
    </w:rPr>
  </w:style>
  <w:style w:type="paragraph" w:customStyle="1" w:styleId="xl68">
    <w:name w:val="xl68"/>
    <w:basedOn w:val="Normal"/>
    <w:rsid w:val="009242E0"/>
    <w:pPr>
      <w:widowControl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0"/>
      <w:szCs w:val="20"/>
      <w:lang w:val="es-MX" w:eastAsia="es-MX"/>
    </w:rPr>
  </w:style>
  <w:style w:type="paragraph" w:customStyle="1" w:styleId="xl69">
    <w:name w:val="xl69"/>
    <w:basedOn w:val="Normal"/>
    <w:rsid w:val="009242E0"/>
    <w:pPr>
      <w:widowControl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20"/>
      <w:szCs w:val="20"/>
      <w:lang w:val="es-MX" w:eastAsia="es-MX"/>
    </w:rPr>
  </w:style>
  <w:style w:type="paragraph" w:customStyle="1" w:styleId="xl70">
    <w:name w:val="xl70"/>
    <w:basedOn w:val="Normal"/>
    <w:rsid w:val="009242E0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20"/>
      <w:szCs w:val="20"/>
      <w:lang w:val="es-MX" w:eastAsia="es-MX"/>
    </w:rPr>
  </w:style>
  <w:style w:type="paragraph" w:customStyle="1" w:styleId="xl71">
    <w:name w:val="xl71"/>
    <w:basedOn w:val="Normal"/>
    <w:rsid w:val="00924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s-MX" w:eastAsia="es-MX"/>
    </w:rPr>
  </w:style>
  <w:style w:type="paragraph" w:customStyle="1" w:styleId="xl72">
    <w:name w:val="xl72"/>
    <w:basedOn w:val="Normal"/>
    <w:rsid w:val="00924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20"/>
      <w:szCs w:val="20"/>
      <w:lang w:val="es-MX" w:eastAsia="es-MX"/>
    </w:rPr>
  </w:style>
  <w:style w:type="paragraph" w:customStyle="1" w:styleId="xl73">
    <w:name w:val="xl73"/>
    <w:basedOn w:val="Normal"/>
    <w:rsid w:val="00924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val="es-MX" w:eastAsia="es-MX"/>
    </w:rPr>
  </w:style>
  <w:style w:type="paragraph" w:customStyle="1" w:styleId="xl74">
    <w:name w:val="xl74"/>
    <w:basedOn w:val="Normal"/>
    <w:rsid w:val="00924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20"/>
      <w:szCs w:val="20"/>
      <w:lang w:val="es-MX" w:eastAsia="es-MX"/>
    </w:rPr>
  </w:style>
  <w:style w:type="paragraph" w:customStyle="1" w:styleId="xl75">
    <w:name w:val="xl75"/>
    <w:basedOn w:val="Normal"/>
    <w:rsid w:val="00924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20"/>
      <w:szCs w:val="20"/>
      <w:lang w:val="es-MX" w:eastAsia="es-MX"/>
    </w:rPr>
  </w:style>
  <w:style w:type="paragraph" w:customStyle="1" w:styleId="xl76">
    <w:name w:val="xl76"/>
    <w:basedOn w:val="Normal"/>
    <w:rsid w:val="00924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20"/>
      <w:szCs w:val="20"/>
      <w:lang w:val="es-MX" w:eastAsia="es-MX"/>
    </w:rPr>
  </w:style>
  <w:style w:type="paragraph" w:customStyle="1" w:styleId="xl77">
    <w:name w:val="xl77"/>
    <w:basedOn w:val="Normal"/>
    <w:rsid w:val="009242E0"/>
    <w:pPr>
      <w:widowControl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20"/>
      <w:szCs w:val="20"/>
      <w:lang w:val="es-MX" w:eastAsia="es-MX"/>
    </w:rPr>
  </w:style>
  <w:style w:type="paragraph" w:customStyle="1" w:styleId="xl78">
    <w:name w:val="xl78"/>
    <w:basedOn w:val="Normal"/>
    <w:rsid w:val="009242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20"/>
      <w:szCs w:val="20"/>
      <w:lang w:val="es-MX" w:eastAsia="es-MX"/>
    </w:rPr>
  </w:style>
  <w:style w:type="paragraph" w:customStyle="1" w:styleId="xl79">
    <w:name w:val="xl79"/>
    <w:basedOn w:val="Normal"/>
    <w:rsid w:val="00924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0">
    <w:name w:val="xl80"/>
    <w:basedOn w:val="Normal"/>
    <w:rsid w:val="00924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1">
    <w:name w:val="xl81"/>
    <w:basedOn w:val="Normal"/>
    <w:rsid w:val="009242E0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2">
    <w:name w:val="xl82"/>
    <w:basedOn w:val="Normal"/>
    <w:rsid w:val="00924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20"/>
      <w:szCs w:val="20"/>
      <w:lang w:val="es-MX" w:eastAsia="es-MX"/>
    </w:rPr>
  </w:style>
  <w:style w:type="paragraph" w:customStyle="1" w:styleId="xl83">
    <w:name w:val="xl83"/>
    <w:basedOn w:val="Normal"/>
    <w:rsid w:val="00924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4">
    <w:name w:val="xl84"/>
    <w:basedOn w:val="Normal"/>
    <w:rsid w:val="009242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20"/>
      <w:szCs w:val="20"/>
      <w:lang w:val="es-MX" w:eastAsia="es-MX"/>
    </w:rPr>
  </w:style>
  <w:style w:type="paragraph" w:customStyle="1" w:styleId="xl85">
    <w:name w:val="xl85"/>
    <w:basedOn w:val="Normal"/>
    <w:rsid w:val="009242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20"/>
      <w:szCs w:val="20"/>
      <w:lang w:val="es-MX" w:eastAsia="es-MX"/>
    </w:rPr>
  </w:style>
  <w:style w:type="paragraph" w:customStyle="1" w:styleId="xl86">
    <w:name w:val="xl86"/>
    <w:basedOn w:val="Normal"/>
    <w:rsid w:val="009242E0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20"/>
      <w:szCs w:val="20"/>
      <w:lang w:val="es-MX" w:eastAsia="es-MX"/>
    </w:rPr>
  </w:style>
  <w:style w:type="paragraph" w:customStyle="1" w:styleId="xl64">
    <w:name w:val="xl64"/>
    <w:basedOn w:val="Normal"/>
    <w:rsid w:val="00BF5883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A6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0FF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45418A"/>
    <w:rPr>
      <w:color w:val="605E5C"/>
      <w:shd w:val="clear" w:color="auto" w:fill="E1DFDD"/>
    </w:rPr>
  </w:style>
  <w:style w:type="character" w:customStyle="1" w:styleId="dig-theme">
    <w:name w:val="dig-theme"/>
    <w:basedOn w:val="Fuentedeprrafopredeter"/>
    <w:rsid w:val="00BD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incoahuila.gob.mx/contenido/docs/ipm/VERDE/VC110b-conveniolaboral%20(1)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fincoahuila.gob.mx/contenido/docs/ipm/VERDE/VC110b-conveniolaboral%20(1).pdf" TargetMode="External"/><Relationship Id="rId12" Type="http://schemas.openxmlformats.org/officeDocument/2006/relationships/hyperlink" Target="https://www.sefincoahuila.gob.mx/contenido/docs/ipm/VERDE/VC110b-conveniolaboral%20(1)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efincoahuila.gob.mx/contenido/docs/ipm/VERDE/VC110b-conveniolaboral%20(1)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efincoahuila.gob.mx/contenido/docs/ipm/VERDE/VC110b-conveniolaboral%20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fincoahuila.gob.mx/contenido/docs/ipm/VERDE/VC110b-conveniolaboral%20(1)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224B-0611-4940-B357-28E280AC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109</cp:revision>
  <dcterms:created xsi:type="dcterms:W3CDTF">2018-07-04T19:57:00Z</dcterms:created>
  <dcterms:modified xsi:type="dcterms:W3CDTF">2024-04-02T16:09:00Z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2014-10-31T00:00:00Z</vt:filetime>
  </property>
</Properties>
</file>